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3" w:rsidRPr="002A4FE6" w:rsidRDefault="002A4FE6">
      <w:pPr>
        <w:rPr>
          <w:sz w:val="28"/>
          <w:szCs w:val="28"/>
        </w:rPr>
      </w:pPr>
      <w:r w:rsidRPr="002A4FE6">
        <w:rPr>
          <w:sz w:val="28"/>
          <w:szCs w:val="28"/>
        </w:rPr>
        <w:t>Tras la publicación BORM nº</w:t>
      </w:r>
      <w:r>
        <w:rPr>
          <w:sz w:val="28"/>
          <w:szCs w:val="28"/>
        </w:rPr>
        <w:t xml:space="preserve">121 del </w:t>
      </w:r>
      <w:proofErr w:type="spellStart"/>
      <w:r>
        <w:rPr>
          <w:sz w:val="28"/>
          <w:szCs w:val="28"/>
        </w:rPr>
        <w:t>dia</w:t>
      </w:r>
      <w:proofErr w:type="spellEnd"/>
      <w:r>
        <w:rPr>
          <w:sz w:val="28"/>
          <w:szCs w:val="28"/>
        </w:rPr>
        <w:t xml:space="preserve">  27/05/2017 ( de la </w:t>
      </w:r>
      <w:r w:rsidRPr="002A4FE6">
        <w:rPr>
          <w:sz w:val="28"/>
          <w:szCs w:val="28"/>
        </w:rPr>
        <w:t>Resolución del Director Gerente del Servicio Murciano d</w:t>
      </w:r>
      <w:r>
        <w:rPr>
          <w:sz w:val="28"/>
          <w:szCs w:val="28"/>
        </w:rPr>
        <w:t>e Salud, por la que se convocan</w:t>
      </w:r>
      <w:r w:rsidRPr="002A4FE6">
        <w:rPr>
          <w:sz w:val="28"/>
          <w:szCs w:val="28"/>
        </w:rPr>
        <w:t xml:space="preserve"> para su provisión, mediante el</w:t>
      </w:r>
      <w:r>
        <w:rPr>
          <w:sz w:val="28"/>
          <w:szCs w:val="28"/>
        </w:rPr>
        <w:t xml:space="preserve"> sistema de Concurso de Meritos</w:t>
      </w:r>
      <w:r w:rsidRPr="002A4FE6">
        <w:rPr>
          <w:sz w:val="28"/>
          <w:szCs w:val="28"/>
        </w:rPr>
        <w:t xml:space="preserve"> diversas jefaturas de Servicio asistenciales en diferentes Hospitales dependientes del S.M.S) y con el fin de facilitar algunos datos a los aspirante</w:t>
      </w:r>
      <w:r w:rsidR="006E6B15">
        <w:rPr>
          <w:sz w:val="28"/>
          <w:szCs w:val="28"/>
        </w:rPr>
        <w:t>s</w:t>
      </w:r>
      <w:r w:rsidRPr="002A4FE6">
        <w:rPr>
          <w:sz w:val="28"/>
          <w:szCs w:val="28"/>
        </w:rPr>
        <w:t xml:space="preserve">, se </w:t>
      </w:r>
      <w:r w:rsidR="00013E6E">
        <w:rPr>
          <w:sz w:val="28"/>
          <w:szCs w:val="28"/>
        </w:rPr>
        <w:t xml:space="preserve">puede encontrar tanto en la intranet del área 2 de salud como en </w:t>
      </w:r>
      <w:proofErr w:type="spellStart"/>
      <w:r w:rsidR="00013E6E" w:rsidRPr="00013E6E">
        <w:rPr>
          <w:i/>
          <w:sz w:val="28"/>
          <w:szCs w:val="28"/>
        </w:rPr>
        <w:t>murciasalud</w:t>
      </w:r>
      <w:proofErr w:type="spellEnd"/>
      <w:r w:rsidR="00013E6E">
        <w:rPr>
          <w:sz w:val="28"/>
          <w:szCs w:val="28"/>
        </w:rPr>
        <w:t>, la</w:t>
      </w:r>
      <w:r w:rsidRPr="002A4FE6">
        <w:rPr>
          <w:sz w:val="28"/>
          <w:szCs w:val="28"/>
        </w:rPr>
        <w:t xml:space="preserve"> documentación general básica</w:t>
      </w:r>
      <w:r w:rsidR="006E6B15">
        <w:rPr>
          <w:sz w:val="28"/>
          <w:szCs w:val="28"/>
        </w:rPr>
        <w:t xml:space="preserve"> que pueda resultar de u</w:t>
      </w:r>
      <w:r w:rsidRPr="002A4FE6">
        <w:rPr>
          <w:sz w:val="28"/>
          <w:szCs w:val="28"/>
        </w:rPr>
        <w:t xml:space="preserve">tilidad. </w:t>
      </w:r>
    </w:p>
    <w:p w:rsidR="002A4FE6" w:rsidRDefault="00013E6E">
      <w:pPr>
        <w:rPr>
          <w:sz w:val="28"/>
          <w:szCs w:val="28"/>
        </w:rPr>
      </w:pPr>
      <w:r>
        <w:rPr>
          <w:sz w:val="28"/>
          <w:szCs w:val="28"/>
        </w:rPr>
        <w:t>Esta documentación</w:t>
      </w:r>
      <w:r w:rsidR="002A4FE6" w:rsidRPr="002A4FE6">
        <w:rPr>
          <w:sz w:val="28"/>
          <w:szCs w:val="28"/>
        </w:rPr>
        <w:t xml:space="preserve"> contiene los siguientes documentos: </w:t>
      </w:r>
    </w:p>
    <w:p w:rsidR="006E6B15" w:rsidRPr="006E6B15" w:rsidRDefault="006E6B15" w:rsidP="006E6B1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E6B15">
        <w:rPr>
          <w:sz w:val="28"/>
          <w:szCs w:val="28"/>
        </w:rPr>
        <w:t>Contrato de Gestión 2013-2015  Área II</w:t>
      </w:r>
    </w:p>
    <w:p w:rsidR="006E6B15" w:rsidRPr="006E6B15" w:rsidRDefault="006E6B15" w:rsidP="006E6B1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E6B15">
        <w:rPr>
          <w:sz w:val="28"/>
          <w:szCs w:val="28"/>
        </w:rPr>
        <w:t>Acuerdo de Gestión 2017 Área II</w:t>
      </w:r>
    </w:p>
    <w:p w:rsidR="006E6B15" w:rsidRPr="006E6B15" w:rsidRDefault="006E6B15" w:rsidP="006E6B1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E6B15">
        <w:rPr>
          <w:sz w:val="28"/>
          <w:szCs w:val="28"/>
        </w:rPr>
        <w:t>Encuesta de Calidad</w:t>
      </w:r>
    </w:p>
    <w:p w:rsidR="006E6B15" w:rsidRPr="006E6B15" w:rsidRDefault="006E6B15" w:rsidP="006E6B1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E6B15">
        <w:rPr>
          <w:sz w:val="28"/>
          <w:szCs w:val="28"/>
        </w:rPr>
        <w:t>Memoria de La Comisión Central de Garantía de Calidad 2016</w:t>
      </w:r>
    </w:p>
    <w:p w:rsidR="006E6B15" w:rsidRPr="006E6B15" w:rsidRDefault="006E6B15" w:rsidP="006E6B1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E6B15">
        <w:rPr>
          <w:sz w:val="28"/>
          <w:szCs w:val="28"/>
        </w:rPr>
        <w:t>Memoria del Comité Ético de Investigación Clínica 2016</w:t>
      </w:r>
    </w:p>
    <w:p w:rsidR="006E6B15" w:rsidRPr="006E6B15" w:rsidRDefault="006E6B15" w:rsidP="006E6B1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E6B15">
        <w:rPr>
          <w:sz w:val="28"/>
          <w:szCs w:val="28"/>
        </w:rPr>
        <w:t>Resumen del Plan de Salud 2010-2015</w:t>
      </w:r>
    </w:p>
    <w:p w:rsidR="002A4FE6" w:rsidRPr="002A4FE6" w:rsidRDefault="002A4FE6">
      <w:pPr>
        <w:rPr>
          <w:sz w:val="28"/>
          <w:szCs w:val="28"/>
        </w:rPr>
      </w:pPr>
      <w:r w:rsidRPr="002A4FE6">
        <w:rPr>
          <w:sz w:val="28"/>
          <w:szCs w:val="28"/>
        </w:rPr>
        <w:t xml:space="preserve">Si se precisa alguna información adicional o específica de algún Servicio, ponerse en contacto con el Responsable de Sistemas de Información, </w:t>
      </w:r>
      <w:proofErr w:type="spellStart"/>
      <w:r w:rsidR="006E6B15">
        <w:rPr>
          <w:sz w:val="28"/>
          <w:szCs w:val="28"/>
        </w:rPr>
        <w:t>D.</w:t>
      </w:r>
      <w:r w:rsidRPr="002A4FE6">
        <w:rPr>
          <w:sz w:val="28"/>
          <w:szCs w:val="28"/>
        </w:rPr>
        <w:t>Francisco</w:t>
      </w:r>
      <w:proofErr w:type="spellEnd"/>
      <w:r w:rsidRPr="002A4FE6">
        <w:rPr>
          <w:sz w:val="28"/>
          <w:szCs w:val="28"/>
        </w:rPr>
        <w:t xml:space="preserve"> Alcántara</w:t>
      </w:r>
      <w:r w:rsidR="006E6B15">
        <w:rPr>
          <w:sz w:val="28"/>
          <w:szCs w:val="28"/>
        </w:rPr>
        <w:t xml:space="preserve"> (franciscoj.alcantara@carm.es)</w:t>
      </w:r>
      <w:r w:rsidRPr="002A4FE6">
        <w:rPr>
          <w:sz w:val="28"/>
          <w:szCs w:val="28"/>
        </w:rPr>
        <w:t xml:space="preserve">, o con la Subdirección Medica de  Calidad, </w:t>
      </w:r>
      <w:r w:rsidR="006E6B15">
        <w:rPr>
          <w:sz w:val="28"/>
          <w:szCs w:val="28"/>
        </w:rPr>
        <w:t xml:space="preserve">Dª </w:t>
      </w:r>
      <w:r w:rsidRPr="002A4FE6">
        <w:rPr>
          <w:sz w:val="28"/>
          <w:szCs w:val="28"/>
        </w:rPr>
        <w:t>Carmen Santiago</w:t>
      </w:r>
      <w:r w:rsidR="006E6B15">
        <w:rPr>
          <w:sz w:val="28"/>
          <w:szCs w:val="28"/>
        </w:rPr>
        <w:t xml:space="preserve"> (carmen.santiago@carm.es</w:t>
      </w:r>
      <w:proofErr w:type="gramStart"/>
      <w:r w:rsidR="006E6B15">
        <w:rPr>
          <w:sz w:val="28"/>
          <w:szCs w:val="28"/>
        </w:rPr>
        <w:t xml:space="preserve">) </w:t>
      </w:r>
      <w:r w:rsidRPr="002A4FE6">
        <w:rPr>
          <w:sz w:val="28"/>
          <w:szCs w:val="28"/>
        </w:rPr>
        <w:t>.</w:t>
      </w:r>
      <w:proofErr w:type="gramEnd"/>
    </w:p>
    <w:sectPr w:rsidR="002A4FE6" w:rsidRPr="002A4FE6" w:rsidSect="00213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7FF3"/>
    <w:multiLevelType w:val="hybridMultilevel"/>
    <w:tmpl w:val="9E4AE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FE6"/>
    <w:rsid w:val="00013E6E"/>
    <w:rsid w:val="0003131B"/>
    <w:rsid w:val="0006225D"/>
    <w:rsid w:val="00213F83"/>
    <w:rsid w:val="002A4FE6"/>
    <w:rsid w:val="006E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faz33c</cp:lastModifiedBy>
  <cp:revision>2</cp:revision>
  <dcterms:created xsi:type="dcterms:W3CDTF">2017-06-21T11:41:00Z</dcterms:created>
  <dcterms:modified xsi:type="dcterms:W3CDTF">2017-06-21T11:41:00Z</dcterms:modified>
</cp:coreProperties>
</file>