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BD77CA" w:rsidRDefault="00BD77CA" w:rsidP="00EC4525">
      <w:pPr>
        <w:pStyle w:val="Textoindependiente2"/>
        <w:jc w:val="center"/>
        <w:rPr>
          <w:sz w:val="28"/>
          <w:szCs w:val="28"/>
        </w:rPr>
      </w:pPr>
    </w:p>
    <w:p w:rsidR="001E7235" w:rsidRPr="00EC4525" w:rsidRDefault="00EC4525" w:rsidP="00EC4525">
      <w:pPr>
        <w:pStyle w:val="Textoindependiente2"/>
        <w:jc w:val="center"/>
        <w:rPr>
          <w:sz w:val="28"/>
          <w:szCs w:val="28"/>
        </w:rPr>
      </w:pPr>
      <w:r w:rsidRPr="00EC4525">
        <w:rPr>
          <w:sz w:val="28"/>
          <w:szCs w:val="28"/>
        </w:rPr>
        <w:t xml:space="preserve">REVOCACIÓN DE DOCUMENTO </w:t>
      </w:r>
      <w:r w:rsidR="00F5505B" w:rsidRPr="00EC4525">
        <w:rPr>
          <w:sz w:val="28"/>
          <w:szCs w:val="28"/>
        </w:rPr>
        <w:t>DE INSTRUCCIONES PREVIAS</w:t>
      </w:r>
    </w:p>
    <w:p w:rsidR="00DF7BC5" w:rsidRPr="00735699" w:rsidRDefault="009D4552" w:rsidP="00EC4525">
      <w:pPr>
        <w:pStyle w:val="Textoindependiente2"/>
        <w:jc w:val="center"/>
        <w:rPr>
          <w:sz w:val="36"/>
          <w:szCs w:val="28"/>
        </w:rPr>
      </w:pPr>
      <w:proofErr w:type="gramStart"/>
      <w:r w:rsidRPr="007D38A1">
        <w:rPr>
          <w:szCs w:val="24"/>
          <w:u w:val="none"/>
        </w:rPr>
        <w:t xml:space="preserve">( </w:t>
      </w:r>
      <w:r w:rsidRPr="0049421D">
        <w:rPr>
          <w:szCs w:val="24"/>
          <w:u w:val="none"/>
        </w:rPr>
        <w:t>Formalizado</w:t>
      </w:r>
      <w:proofErr w:type="gramEnd"/>
      <w:r w:rsidRPr="007D38A1">
        <w:rPr>
          <w:szCs w:val="24"/>
          <w:u w:val="none"/>
        </w:rPr>
        <w:t xml:space="preserve"> ante</w:t>
      </w:r>
      <w:r w:rsidR="002501D1">
        <w:rPr>
          <w:szCs w:val="24"/>
          <w:u w:val="none"/>
        </w:rPr>
        <w:t xml:space="preserve"> </w:t>
      </w:r>
      <w:r w:rsidR="00DF7BC5" w:rsidRPr="009D4552">
        <w:rPr>
          <w:szCs w:val="24"/>
          <w:u w:val="none"/>
        </w:rPr>
        <w:t>T</w:t>
      </w:r>
      <w:r>
        <w:rPr>
          <w:szCs w:val="24"/>
          <w:u w:val="none"/>
        </w:rPr>
        <w:t>estigos )</w:t>
      </w:r>
    </w:p>
    <w:p w:rsidR="00260970" w:rsidRDefault="00260970">
      <w:pPr>
        <w:rPr>
          <w:rFonts w:ascii="Arial" w:hAnsi="Arial" w:cs="Arial"/>
          <w:sz w:val="24"/>
          <w:szCs w:val="24"/>
        </w:rPr>
      </w:pPr>
    </w:p>
    <w:p w:rsidR="00260970" w:rsidRPr="00ED582E" w:rsidRDefault="00260970" w:rsidP="00260970">
      <w:pPr>
        <w:spacing w:line="360" w:lineRule="auto"/>
        <w:jc w:val="both"/>
        <w:rPr>
          <w:rFonts w:ascii="Arial" w:hAnsi="Arial" w:cs="Arial"/>
          <w:sz w:val="24"/>
          <w:szCs w:val="24"/>
        </w:rPr>
      </w:pPr>
    </w:p>
    <w:p w:rsidR="00BD77CA" w:rsidRDefault="00260970" w:rsidP="0021784D">
      <w:pPr>
        <w:ind w:firstLine="709"/>
        <w:jc w:val="both"/>
        <w:rPr>
          <w:rFonts w:ascii="Arial" w:hAnsi="Arial" w:cs="Arial"/>
          <w:sz w:val="24"/>
          <w:szCs w:val="24"/>
        </w:rPr>
      </w:pPr>
      <w:r>
        <w:rPr>
          <w:rFonts w:ascii="Arial" w:hAnsi="Arial" w:cs="Arial"/>
          <w:b/>
          <w:sz w:val="24"/>
          <w:szCs w:val="24"/>
        </w:rPr>
        <w:t>Yo, e</w:t>
      </w:r>
      <w:r w:rsidRPr="00276147">
        <w:rPr>
          <w:rFonts w:ascii="Arial" w:hAnsi="Arial" w:cs="Arial"/>
          <w:b/>
          <w:sz w:val="24"/>
          <w:szCs w:val="24"/>
        </w:rPr>
        <w:t>l otorgante</w:t>
      </w:r>
      <w:r>
        <w:rPr>
          <w:rFonts w:ascii="Arial" w:hAnsi="Arial" w:cs="Arial"/>
          <w:sz w:val="24"/>
          <w:szCs w:val="24"/>
        </w:rPr>
        <w:t xml:space="preserve"> </w:t>
      </w:r>
      <w:r w:rsidRPr="00BB5042">
        <w:rPr>
          <w:rFonts w:ascii="Arial" w:hAnsi="Arial" w:cs="Arial"/>
          <w:sz w:val="24"/>
          <w:szCs w:val="24"/>
        </w:rPr>
        <w:t>D/</w:t>
      </w:r>
      <w:proofErr w:type="spellStart"/>
      <w:r w:rsidRPr="00BB5042">
        <w:rPr>
          <w:rFonts w:ascii="Arial" w:hAnsi="Arial" w:cs="Arial"/>
          <w:sz w:val="24"/>
          <w:szCs w:val="24"/>
        </w:rPr>
        <w:t>Dña</w:t>
      </w:r>
      <w:proofErr w:type="spellEnd"/>
      <w:r>
        <w:rPr>
          <w:rFonts w:ascii="Arial" w:hAnsi="Arial" w:cs="Arial"/>
          <w:sz w:val="24"/>
          <w:szCs w:val="24"/>
        </w:rPr>
        <w:t xml:space="preserve"> </w:t>
      </w:r>
      <w:r w:rsidRPr="00763746">
        <w:rPr>
          <w:rFonts w:ascii="Arial" w:hAnsi="Arial" w:cs="Arial"/>
          <w:b/>
          <w:color w:val="000000" w:themeColor="text1"/>
          <w:lang w:val="es-ES_tradn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64.9pt;height:19pt" o:ole="">
            <v:imagedata r:id="rId8" o:title=""/>
          </v:shape>
          <w:control r:id="rId9" w:name="TextBox19123111" w:shapeid="_x0000_i1055"/>
        </w:object>
      </w:r>
      <w:r>
        <w:rPr>
          <w:rFonts w:ascii="Arial" w:hAnsi="Arial" w:cs="Arial"/>
          <w:b/>
          <w:color w:val="000000" w:themeColor="text1"/>
          <w:sz w:val="24"/>
          <w:szCs w:val="24"/>
          <w:lang w:val="es-ES_tradnl"/>
        </w:rPr>
        <w:t xml:space="preserve"> </w:t>
      </w:r>
      <w:r w:rsidRPr="00BB5042">
        <w:rPr>
          <w:rFonts w:ascii="Arial" w:hAnsi="Arial" w:cs="Arial"/>
          <w:sz w:val="24"/>
          <w:szCs w:val="24"/>
        </w:rPr>
        <w:t>con DNI/NIE/Pasaporte nº</w:t>
      </w:r>
      <w:r>
        <w:rPr>
          <w:rFonts w:ascii="Arial" w:hAnsi="Arial" w:cs="Arial"/>
          <w:b/>
          <w:color w:val="000000" w:themeColor="text1"/>
          <w:sz w:val="24"/>
          <w:szCs w:val="24"/>
          <w:lang w:val="es-ES_tradnl"/>
        </w:rPr>
        <w:t xml:space="preserve"> </w:t>
      </w:r>
      <w:r w:rsidRPr="00763746">
        <w:rPr>
          <w:rFonts w:ascii="Arial" w:hAnsi="Arial" w:cs="Arial"/>
          <w:b/>
          <w:color w:val="000000" w:themeColor="text1"/>
          <w:lang w:val="es-ES_tradnl"/>
        </w:rPr>
        <w:object w:dxaOrig="225" w:dyaOrig="225">
          <v:shape id="_x0000_i1041" type="#_x0000_t75" style="width:128.4pt;height:19pt" o:ole="">
            <v:imagedata r:id="rId10" o:title=""/>
          </v:shape>
          <w:control r:id="rId11" w:name="TextBox191242131" w:shapeid="_x0000_i1041"/>
        </w:object>
      </w:r>
      <w:r>
        <w:rPr>
          <w:rFonts w:ascii="Arial" w:hAnsi="Arial" w:cs="Arial"/>
          <w:sz w:val="24"/>
          <w:szCs w:val="24"/>
        </w:rPr>
        <w:t>,</w:t>
      </w:r>
      <w:r w:rsidRPr="00ED582E">
        <w:rPr>
          <w:rFonts w:ascii="Arial" w:hAnsi="Arial" w:cs="Arial"/>
          <w:sz w:val="24"/>
          <w:szCs w:val="24"/>
        </w:rPr>
        <w:t xml:space="preserve"> </w:t>
      </w:r>
      <w:r w:rsidR="00EC4525">
        <w:rPr>
          <w:rFonts w:ascii="Arial" w:hAnsi="Arial" w:cs="Arial"/>
          <w:sz w:val="24"/>
          <w:szCs w:val="24"/>
        </w:rPr>
        <w:t xml:space="preserve">con capacidad para tomar una decisión de manera libre, </w:t>
      </w:r>
      <w:proofErr w:type="spellStart"/>
      <w:r w:rsidR="00EC4525">
        <w:rPr>
          <w:rFonts w:ascii="Arial" w:hAnsi="Arial" w:cs="Arial"/>
          <w:sz w:val="24"/>
          <w:szCs w:val="24"/>
        </w:rPr>
        <w:t>dejo</w:t>
      </w:r>
      <w:proofErr w:type="spellEnd"/>
      <w:r w:rsidR="00EC4525">
        <w:rPr>
          <w:rFonts w:ascii="Arial" w:hAnsi="Arial" w:cs="Arial"/>
          <w:sz w:val="24"/>
          <w:szCs w:val="24"/>
        </w:rPr>
        <w:t xml:space="preserve"> sin efecto el documento de instrucciones previas otorgado en</w:t>
      </w:r>
      <w:r w:rsidR="00EC4525" w:rsidRPr="00763746">
        <w:rPr>
          <w:rFonts w:ascii="Arial" w:hAnsi="Arial" w:cs="Arial"/>
          <w:b/>
          <w:color w:val="000000" w:themeColor="text1"/>
          <w:lang w:val="es-ES_tradnl"/>
        </w:rPr>
        <w:object w:dxaOrig="225" w:dyaOrig="225">
          <v:shape id="_x0000_i1042" type="#_x0000_t75" style="width:128.4pt;height:19pt" o:ole="">
            <v:imagedata r:id="rId10" o:title=""/>
          </v:shape>
          <w:control r:id="rId12" w:name="TextBox1912421311" w:shapeid="_x0000_i1042"/>
        </w:object>
      </w:r>
      <w:r w:rsidR="00EC4525">
        <w:rPr>
          <w:rFonts w:ascii="Arial" w:hAnsi="Arial" w:cs="Arial"/>
          <w:sz w:val="24"/>
          <w:szCs w:val="24"/>
        </w:rPr>
        <w:t xml:space="preserve">   con fecha </w:t>
      </w:r>
      <w:r w:rsidR="00EC4525" w:rsidRPr="00763746">
        <w:rPr>
          <w:rFonts w:ascii="Arial" w:hAnsi="Arial" w:cs="Arial"/>
          <w:b/>
          <w:color w:val="000000" w:themeColor="text1"/>
          <w:lang w:val="es-ES_tradnl"/>
        </w:rPr>
        <w:object w:dxaOrig="225" w:dyaOrig="225">
          <v:shape id="_x0000_i1043" type="#_x0000_t75" style="width:85.6pt;height:19pt" o:ole="">
            <v:imagedata r:id="rId13" o:title=""/>
          </v:shape>
          <w:control r:id="rId14" w:name="TextBox1912421312" w:shapeid="_x0000_i1043"/>
        </w:object>
      </w:r>
      <w:r w:rsidR="00EC4525">
        <w:rPr>
          <w:rFonts w:ascii="Arial" w:hAnsi="Arial" w:cs="Arial"/>
          <w:sz w:val="24"/>
          <w:szCs w:val="24"/>
        </w:rPr>
        <w:t xml:space="preserve"> </w:t>
      </w:r>
      <w:r w:rsidR="00BD77CA">
        <w:rPr>
          <w:rFonts w:ascii="Arial" w:hAnsi="Arial" w:cs="Arial"/>
          <w:sz w:val="24"/>
          <w:szCs w:val="24"/>
        </w:rPr>
        <w:t>y ante los testigos:</w:t>
      </w:r>
    </w:p>
    <w:p w:rsidR="00BD77CA" w:rsidRDefault="00BD77CA" w:rsidP="00BD77CA">
      <w:pPr>
        <w:pStyle w:val="Prrafodelista"/>
        <w:numPr>
          <w:ilvl w:val="0"/>
          <w:numId w:val="41"/>
        </w:numPr>
        <w:spacing w:line="276" w:lineRule="auto"/>
        <w:ind w:left="153" w:hanging="153"/>
        <w:jc w:val="both"/>
        <w:rPr>
          <w:rFonts w:ascii="Arial" w:hAnsi="Arial" w:cs="Arial"/>
          <w:b/>
          <w:sz w:val="24"/>
          <w:szCs w:val="24"/>
        </w:rPr>
      </w:pPr>
      <w:r>
        <w:rPr>
          <w:rFonts w:ascii="Arial" w:hAnsi="Arial" w:cs="Arial"/>
          <w:b/>
          <w:sz w:val="24"/>
          <w:szCs w:val="24"/>
          <w:u w:val="single"/>
        </w:rPr>
        <w:t>Primer  testigo</w:t>
      </w:r>
      <w:r>
        <w:rPr>
          <w:rFonts w:ascii="Arial" w:hAnsi="Arial" w:cs="Arial"/>
          <w:b/>
          <w:sz w:val="24"/>
          <w:szCs w:val="24"/>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086" type="#_x0000_t75" style="width:338.95pt;height:19pt" o:ole="">
            <v:imagedata r:id="rId15" o:title=""/>
          </v:shape>
          <w:control r:id="rId16" w:name="TextBox1912423221" w:shapeid="_x0000_i1086"/>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085" type="#_x0000_t75" style="width:110.05pt;height:19pt" o:ole="">
            <v:imagedata r:id="rId17" o:title=""/>
          </v:shape>
          <w:control r:id="rId18" w:name="TextBox1912421131" w:shapeid="_x0000_i1085"/>
        </w:object>
      </w:r>
    </w:p>
    <w:p w:rsidR="00BD77CA" w:rsidRDefault="00BD77CA" w:rsidP="00BD77CA">
      <w:pPr>
        <w:spacing w:line="360" w:lineRule="auto"/>
        <w:ind w:left="295" w:firstLine="708"/>
        <w:jc w:val="both"/>
        <w:rPr>
          <w:rFonts w:ascii="Arial" w:hAnsi="Arial" w:cs="Arial"/>
          <w:b/>
          <w:color w:val="000000" w:themeColor="text1"/>
          <w:lang w:val="es-ES_tradnl"/>
        </w:rPr>
      </w:pPr>
    </w:p>
    <w:p w:rsidR="00BD77CA" w:rsidRPr="00A31A99" w:rsidRDefault="00BD77CA" w:rsidP="00BD77CA">
      <w:pPr>
        <w:pStyle w:val="Prrafodelista"/>
        <w:numPr>
          <w:ilvl w:val="0"/>
          <w:numId w:val="41"/>
        </w:numPr>
        <w:spacing w:line="276" w:lineRule="auto"/>
        <w:ind w:left="153" w:hanging="153"/>
        <w:jc w:val="both"/>
        <w:rPr>
          <w:rFonts w:ascii="Arial" w:hAnsi="Arial" w:cs="Arial"/>
          <w:b/>
          <w:sz w:val="24"/>
          <w:szCs w:val="24"/>
          <w:u w:val="single"/>
        </w:rPr>
      </w:pPr>
      <w:r>
        <w:rPr>
          <w:rFonts w:ascii="Arial" w:hAnsi="Arial" w:cs="Arial"/>
          <w:b/>
          <w:sz w:val="24"/>
          <w:szCs w:val="24"/>
          <w:u w:val="single"/>
        </w:rPr>
        <w:t>Segundo  testigo</w:t>
      </w:r>
      <w:r w:rsidRPr="00A31A99">
        <w:rPr>
          <w:rFonts w:ascii="Arial" w:hAnsi="Arial" w:cs="Arial"/>
          <w:b/>
          <w:sz w:val="24"/>
          <w:szCs w:val="24"/>
          <w:u w:val="single"/>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084" type="#_x0000_t75" style="width:338.25pt;height:19pt" o:ole="">
            <v:imagedata r:id="rId19" o:title=""/>
          </v:shape>
          <w:control r:id="rId20" w:name="TextBox1912232411" w:shapeid="_x0000_i1084"/>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083" type="#_x0000_t75" style="width:110.05pt;height:19pt" o:ole="">
            <v:imagedata r:id="rId17" o:title=""/>
          </v:shape>
          <w:control r:id="rId21" w:name="TextBox19122322121" w:shapeid="_x0000_i1083"/>
        </w:object>
      </w:r>
    </w:p>
    <w:p w:rsidR="00BD77CA" w:rsidRDefault="00BD77CA" w:rsidP="00BD77CA">
      <w:pPr>
        <w:spacing w:line="360" w:lineRule="auto"/>
        <w:ind w:left="295" w:firstLine="708"/>
        <w:jc w:val="both"/>
        <w:rPr>
          <w:rFonts w:ascii="Arial" w:hAnsi="Arial" w:cs="Arial"/>
          <w:b/>
          <w:color w:val="000000" w:themeColor="text1"/>
          <w:lang w:val="es-ES_tradnl"/>
        </w:rPr>
      </w:pPr>
    </w:p>
    <w:p w:rsidR="00BD77CA" w:rsidRPr="00A31A99" w:rsidRDefault="00BD77CA" w:rsidP="00BD77CA">
      <w:pPr>
        <w:pStyle w:val="Prrafodelista"/>
        <w:numPr>
          <w:ilvl w:val="0"/>
          <w:numId w:val="41"/>
        </w:numPr>
        <w:spacing w:line="276" w:lineRule="auto"/>
        <w:ind w:left="153" w:hanging="153"/>
        <w:jc w:val="both"/>
        <w:rPr>
          <w:rFonts w:ascii="Arial" w:hAnsi="Arial" w:cs="Arial"/>
          <w:b/>
          <w:sz w:val="24"/>
          <w:szCs w:val="24"/>
          <w:u w:val="single"/>
        </w:rPr>
      </w:pPr>
      <w:r>
        <w:rPr>
          <w:rFonts w:ascii="Arial" w:hAnsi="Arial" w:cs="Arial"/>
          <w:b/>
          <w:sz w:val="24"/>
          <w:szCs w:val="24"/>
          <w:u w:val="single"/>
        </w:rPr>
        <w:t>Tercer  testigo</w:t>
      </w:r>
      <w:r w:rsidRPr="00A31A99">
        <w:rPr>
          <w:rFonts w:ascii="Arial" w:hAnsi="Arial" w:cs="Arial"/>
          <w:b/>
          <w:sz w:val="24"/>
          <w:szCs w:val="24"/>
          <w:u w:val="single"/>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082" type="#_x0000_t75" style="width:342.35pt;height:19pt" o:ole="">
            <v:imagedata r:id="rId22" o:title=""/>
          </v:shape>
          <w:control r:id="rId23" w:name="TextBox191223221121" w:shapeid="_x0000_i1082"/>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081" type="#_x0000_t75" style="width:110.05pt;height:19pt" o:ole="">
            <v:imagedata r:id="rId17" o:title=""/>
          </v:shape>
          <w:control r:id="rId24" w:name="TextBox19124211211" w:shapeid="_x0000_i1081"/>
        </w:object>
      </w:r>
    </w:p>
    <w:p w:rsidR="00BD77CA" w:rsidRDefault="00BD77CA" w:rsidP="0021784D">
      <w:pPr>
        <w:ind w:firstLine="709"/>
        <w:jc w:val="both"/>
        <w:rPr>
          <w:rFonts w:ascii="Arial" w:hAnsi="Arial" w:cs="Arial"/>
          <w:sz w:val="24"/>
          <w:szCs w:val="24"/>
        </w:rPr>
      </w:pPr>
    </w:p>
    <w:p w:rsidR="00BD77CA" w:rsidRDefault="00BD77CA" w:rsidP="00BD77CA">
      <w:pPr>
        <w:jc w:val="both"/>
        <w:rPr>
          <w:rFonts w:ascii="Arial" w:hAnsi="Arial" w:cs="Arial"/>
          <w:sz w:val="24"/>
          <w:szCs w:val="24"/>
        </w:rPr>
      </w:pPr>
      <w:r w:rsidRPr="00BD77CA">
        <w:rPr>
          <w:rFonts w:ascii="Arial" w:hAnsi="Arial" w:cs="Arial"/>
          <w:sz w:val="24"/>
          <w:szCs w:val="24"/>
        </w:rPr>
        <w:t>Dicha revocación la efectúo en presencia de los siguientes testigos, y declaro que al menos dos</w:t>
      </w:r>
      <w:r>
        <w:rPr>
          <w:rFonts w:ascii="Arial" w:hAnsi="Arial" w:cs="Arial"/>
          <w:sz w:val="24"/>
          <w:szCs w:val="24"/>
        </w:rPr>
        <w:t xml:space="preserve"> </w:t>
      </w:r>
      <w:r w:rsidRPr="00BD77CA">
        <w:rPr>
          <w:rFonts w:ascii="Arial" w:hAnsi="Arial" w:cs="Arial"/>
          <w:sz w:val="24"/>
          <w:szCs w:val="24"/>
        </w:rPr>
        <w:t>de ellos no están ligados a mí por razón de matrimonio, pareja de hecho, ni parentesco hasta el</w:t>
      </w:r>
      <w:r>
        <w:rPr>
          <w:rFonts w:ascii="Arial" w:hAnsi="Arial" w:cs="Arial"/>
          <w:sz w:val="24"/>
          <w:szCs w:val="24"/>
        </w:rPr>
        <w:t xml:space="preserve"> </w:t>
      </w:r>
      <w:r w:rsidRPr="00BD77CA">
        <w:rPr>
          <w:rFonts w:ascii="Arial" w:hAnsi="Arial" w:cs="Arial"/>
          <w:sz w:val="24"/>
          <w:szCs w:val="24"/>
        </w:rPr>
        <w:t>segundo grado de consanguinidad ni afinidad, ni por relación patrimonial alguna”.</w:t>
      </w:r>
    </w:p>
    <w:p w:rsidR="00BD77CA" w:rsidRPr="00BD77CA" w:rsidRDefault="00BD77CA" w:rsidP="00BD77CA">
      <w:pPr>
        <w:jc w:val="both"/>
        <w:rPr>
          <w:rFonts w:ascii="Arial" w:hAnsi="Arial" w:cs="Arial"/>
          <w:sz w:val="24"/>
          <w:szCs w:val="24"/>
        </w:rPr>
      </w:pPr>
    </w:p>
    <w:p w:rsidR="00BD77CA" w:rsidRDefault="00BD77CA" w:rsidP="00BD77CA">
      <w:pPr>
        <w:pStyle w:val="Prrafodelista"/>
        <w:numPr>
          <w:ilvl w:val="0"/>
          <w:numId w:val="41"/>
        </w:numPr>
        <w:spacing w:line="276" w:lineRule="auto"/>
        <w:ind w:left="153" w:hanging="153"/>
        <w:jc w:val="both"/>
        <w:rPr>
          <w:rFonts w:ascii="Arial" w:hAnsi="Arial" w:cs="Arial"/>
          <w:b/>
          <w:sz w:val="24"/>
          <w:szCs w:val="24"/>
        </w:rPr>
      </w:pPr>
      <w:r>
        <w:rPr>
          <w:rFonts w:ascii="Arial" w:hAnsi="Arial" w:cs="Arial"/>
          <w:b/>
          <w:sz w:val="24"/>
          <w:szCs w:val="24"/>
          <w:u w:val="single"/>
        </w:rPr>
        <w:t>Primer  testigo</w:t>
      </w:r>
      <w:r>
        <w:rPr>
          <w:rFonts w:ascii="Arial" w:hAnsi="Arial" w:cs="Arial"/>
          <w:b/>
          <w:sz w:val="24"/>
          <w:szCs w:val="24"/>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143" type="#_x0000_t75" style="width:338.95pt;height:19pt" o:ole="">
            <v:imagedata r:id="rId15" o:title=""/>
          </v:shape>
          <w:control r:id="rId25" w:name="TextBox19124232211" w:shapeid="_x0000_i1143"/>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142" type="#_x0000_t75" style="width:110.05pt;height:19pt" o:ole="">
            <v:imagedata r:id="rId17" o:title=""/>
          </v:shape>
          <w:control r:id="rId26" w:name="TextBox19124211311" w:shapeid="_x0000_i1142"/>
        </w:object>
      </w:r>
    </w:p>
    <w:p w:rsidR="00BD77CA" w:rsidRDefault="00BD77CA" w:rsidP="00BD77CA">
      <w:pPr>
        <w:spacing w:line="360" w:lineRule="auto"/>
        <w:ind w:left="295" w:firstLine="708"/>
        <w:jc w:val="both"/>
        <w:rPr>
          <w:rFonts w:ascii="Arial" w:hAnsi="Arial" w:cs="Arial"/>
          <w:b/>
          <w:color w:val="000000" w:themeColor="text1"/>
          <w:lang w:val="es-ES_tradnl"/>
        </w:rPr>
      </w:pPr>
    </w:p>
    <w:p w:rsidR="00BD77CA" w:rsidRDefault="00BD77CA" w:rsidP="00BD77CA">
      <w:pPr>
        <w:spacing w:line="360" w:lineRule="auto"/>
        <w:ind w:left="295" w:firstLine="708"/>
        <w:jc w:val="both"/>
        <w:rPr>
          <w:rFonts w:ascii="Arial" w:hAnsi="Arial" w:cs="Arial"/>
          <w:b/>
          <w:color w:val="000000" w:themeColor="text1"/>
          <w:lang w:val="es-ES_tradnl"/>
        </w:rPr>
      </w:pPr>
    </w:p>
    <w:p w:rsidR="00BD77CA" w:rsidRDefault="00BD77CA" w:rsidP="00BD77CA">
      <w:pPr>
        <w:spacing w:line="360" w:lineRule="auto"/>
        <w:ind w:left="295" w:firstLine="708"/>
        <w:jc w:val="both"/>
        <w:rPr>
          <w:rFonts w:ascii="Arial" w:hAnsi="Arial" w:cs="Arial"/>
          <w:b/>
          <w:color w:val="000000" w:themeColor="text1"/>
          <w:lang w:val="es-ES_tradnl"/>
        </w:rPr>
      </w:pPr>
      <w:bookmarkStart w:id="0" w:name="_GoBack"/>
      <w:bookmarkEnd w:id="0"/>
    </w:p>
    <w:p w:rsidR="00BD77CA" w:rsidRPr="00A31A99" w:rsidRDefault="00BD77CA" w:rsidP="00BD77CA">
      <w:pPr>
        <w:pStyle w:val="Prrafodelista"/>
        <w:numPr>
          <w:ilvl w:val="0"/>
          <w:numId w:val="41"/>
        </w:numPr>
        <w:spacing w:line="276" w:lineRule="auto"/>
        <w:ind w:left="153" w:hanging="153"/>
        <w:jc w:val="both"/>
        <w:rPr>
          <w:rFonts w:ascii="Arial" w:hAnsi="Arial" w:cs="Arial"/>
          <w:b/>
          <w:sz w:val="24"/>
          <w:szCs w:val="24"/>
          <w:u w:val="single"/>
        </w:rPr>
      </w:pPr>
      <w:r>
        <w:rPr>
          <w:rFonts w:ascii="Arial" w:hAnsi="Arial" w:cs="Arial"/>
          <w:b/>
          <w:sz w:val="24"/>
          <w:szCs w:val="24"/>
          <w:u w:val="single"/>
        </w:rPr>
        <w:lastRenderedPageBreak/>
        <w:t>Segundo  testigo</w:t>
      </w:r>
      <w:r w:rsidRPr="00A31A99">
        <w:rPr>
          <w:rFonts w:ascii="Arial" w:hAnsi="Arial" w:cs="Arial"/>
          <w:b/>
          <w:sz w:val="24"/>
          <w:szCs w:val="24"/>
          <w:u w:val="single"/>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141" type="#_x0000_t75" style="width:338.25pt;height:19pt" o:ole="">
            <v:imagedata r:id="rId19" o:title=""/>
          </v:shape>
          <w:control r:id="rId27" w:name="TextBox19122324111" w:shapeid="_x0000_i1141"/>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140" type="#_x0000_t75" style="width:110.05pt;height:19pt" o:ole="">
            <v:imagedata r:id="rId17" o:title=""/>
          </v:shape>
          <w:control r:id="rId28" w:name="TextBox191223221211" w:shapeid="_x0000_i1140"/>
        </w:object>
      </w:r>
    </w:p>
    <w:p w:rsidR="00BD77CA" w:rsidRPr="00A31A99" w:rsidRDefault="00BD77CA" w:rsidP="00BD77CA">
      <w:pPr>
        <w:pStyle w:val="Prrafodelista"/>
        <w:numPr>
          <w:ilvl w:val="0"/>
          <w:numId w:val="41"/>
        </w:numPr>
        <w:spacing w:line="276" w:lineRule="auto"/>
        <w:ind w:left="153" w:hanging="153"/>
        <w:jc w:val="both"/>
        <w:rPr>
          <w:rFonts w:ascii="Arial" w:hAnsi="Arial" w:cs="Arial"/>
          <w:b/>
          <w:sz w:val="24"/>
          <w:szCs w:val="24"/>
          <w:u w:val="single"/>
        </w:rPr>
      </w:pPr>
      <w:r>
        <w:rPr>
          <w:rFonts w:ascii="Arial" w:hAnsi="Arial" w:cs="Arial"/>
          <w:b/>
          <w:sz w:val="24"/>
          <w:szCs w:val="24"/>
          <w:u w:val="single"/>
        </w:rPr>
        <w:t>Tercer  testigo</w:t>
      </w:r>
      <w:r w:rsidRPr="00A31A99">
        <w:rPr>
          <w:rFonts w:ascii="Arial" w:hAnsi="Arial" w:cs="Arial"/>
          <w:b/>
          <w:sz w:val="24"/>
          <w:szCs w:val="24"/>
          <w:u w:val="single"/>
        </w:rPr>
        <w:t>:</w:t>
      </w:r>
    </w:p>
    <w:p w:rsidR="00BD77CA" w:rsidRDefault="00BD77CA" w:rsidP="00BD77CA">
      <w:pPr>
        <w:spacing w:line="276" w:lineRule="auto"/>
        <w:ind w:left="295"/>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139" type="#_x0000_t75" style="width:342.35pt;height:19pt" o:ole="">
            <v:imagedata r:id="rId22" o:title=""/>
          </v:shape>
          <w:control r:id="rId29" w:name="TextBox1912232211212" w:shapeid="_x0000_i1139"/>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138" type="#_x0000_t75" style="width:110.05pt;height:19pt" o:ole="">
            <v:imagedata r:id="rId17" o:title=""/>
          </v:shape>
          <w:control r:id="rId30" w:name="TextBox191242112112" w:shapeid="_x0000_i1138"/>
        </w:object>
      </w:r>
    </w:p>
    <w:p w:rsidR="00BD77CA" w:rsidRDefault="00BD77CA" w:rsidP="00BD77CA">
      <w:pPr>
        <w:spacing w:line="276" w:lineRule="auto"/>
        <w:ind w:left="590"/>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118" type="#_x0000_t75" style="width:342.35pt;height:19pt" o:ole="">
            <v:imagedata r:id="rId22" o:title=""/>
          </v:shape>
          <w:control r:id="rId31" w:name="TextBox1912232211211" w:shapeid="_x0000_i1118"/>
        </w:object>
      </w:r>
    </w:p>
    <w:p w:rsidR="00BD77CA" w:rsidRDefault="00BD77CA" w:rsidP="00BD77CA">
      <w:pPr>
        <w:spacing w:line="360" w:lineRule="auto"/>
        <w:ind w:left="295"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117" type="#_x0000_t75" style="width:110.05pt;height:19pt" o:ole="">
            <v:imagedata r:id="rId17" o:title=""/>
          </v:shape>
          <w:control r:id="rId32" w:name="TextBox191242112111" w:shapeid="_x0000_i1117"/>
        </w:object>
      </w:r>
    </w:p>
    <w:p w:rsidR="00BD77CA" w:rsidRDefault="00BD77CA" w:rsidP="00BD77CA">
      <w:pPr>
        <w:ind w:firstLine="709"/>
        <w:jc w:val="both"/>
        <w:rPr>
          <w:rFonts w:ascii="Arial" w:hAnsi="Arial" w:cs="Arial"/>
          <w:sz w:val="24"/>
          <w:szCs w:val="24"/>
        </w:rPr>
      </w:pPr>
    </w:p>
    <w:p w:rsidR="00BD77CA" w:rsidRDefault="00BD77CA" w:rsidP="00BD77CA">
      <w:pPr>
        <w:ind w:firstLine="709"/>
        <w:jc w:val="both"/>
        <w:rPr>
          <w:rFonts w:ascii="Arial" w:hAnsi="Arial" w:cs="Arial"/>
          <w:sz w:val="24"/>
          <w:szCs w:val="24"/>
        </w:rPr>
      </w:pPr>
    </w:p>
    <w:p w:rsidR="006B6660" w:rsidRDefault="006B6660" w:rsidP="00260970">
      <w:pPr>
        <w:spacing w:line="360" w:lineRule="auto"/>
        <w:ind w:firstLine="708"/>
        <w:jc w:val="both"/>
        <w:rPr>
          <w:rFonts w:ascii="Arial" w:hAnsi="Arial" w:cs="Arial"/>
          <w:b/>
          <w:color w:val="000000" w:themeColor="text1"/>
          <w:lang w:val="es-ES_tradnl"/>
        </w:rPr>
      </w:pPr>
    </w:p>
    <w:tbl>
      <w:tblPr>
        <w:tblpPr w:leftFromText="141" w:rightFromText="141" w:vertAnchor="text" w:horzAnchor="margin" w:tblpXSpec="center" w:tblpY="5"/>
        <w:tblW w:w="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6"/>
      </w:tblGrid>
      <w:tr w:rsidR="0021784D" w:rsidTr="0021784D">
        <w:trPr>
          <w:trHeight w:val="276"/>
        </w:trPr>
        <w:tc>
          <w:tcPr>
            <w:tcW w:w="4096" w:type="dxa"/>
            <w:vMerge w:val="restart"/>
            <w:tcBorders>
              <w:top w:val="single" w:sz="12" w:space="0" w:color="auto"/>
              <w:left w:val="single" w:sz="12" w:space="0" w:color="auto"/>
              <w:bottom w:val="single" w:sz="12" w:space="0" w:color="auto"/>
              <w:right w:val="single" w:sz="12" w:space="0" w:color="auto"/>
            </w:tcBorders>
            <w:vAlign w:val="center"/>
            <w:hideMark/>
          </w:tcPr>
          <w:p w:rsidR="0021784D" w:rsidRDefault="0021784D" w:rsidP="0021784D">
            <w:pPr>
              <w:tabs>
                <w:tab w:val="center" w:pos="2053"/>
                <w:tab w:val="right" w:pos="4106"/>
              </w:tabs>
              <w:jc w:val="center"/>
              <w:rPr>
                <w:rFonts w:ascii="Arial" w:hAnsi="Arial" w:cs="Arial"/>
                <w:sz w:val="24"/>
                <w:szCs w:val="24"/>
              </w:rPr>
            </w:pPr>
            <w:r>
              <w:rPr>
                <w:rFonts w:ascii="Arial" w:hAnsi="Arial" w:cs="Arial"/>
                <w:sz w:val="24"/>
                <w:szCs w:val="24"/>
              </w:rPr>
              <w:t xml:space="preserve">Firma del </w:t>
            </w:r>
            <w:r>
              <w:rPr>
                <w:rFonts w:ascii="Arial" w:hAnsi="Arial" w:cs="Arial"/>
                <w:b/>
                <w:bCs/>
                <w:sz w:val="24"/>
                <w:szCs w:val="24"/>
              </w:rPr>
              <w:t>otorgante</w:t>
            </w:r>
            <w:r>
              <w:rPr>
                <w:rFonts w:ascii="Arial" w:hAnsi="Arial" w:cs="Arial"/>
                <w:sz w:val="24"/>
                <w:szCs w:val="24"/>
              </w:rPr>
              <w:t xml:space="preserve"> </w:t>
            </w:r>
          </w:p>
        </w:tc>
      </w:tr>
      <w:tr w:rsidR="0021784D" w:rsidTr="0021784D">
        <w:trPr>
          <w:trHeight w:val="276"/>
        </w:trPr>
        <w:tc>
          <w:tcPr>
            <w:tcW w:w="4096" w:type="dxa"/>
            <w:vMerge/>
            <w:tcBorders>
              <w:top w:val="single" w:sz="12" w:space="0" w:color="auto"/>
              <w:left w:val="single" w:sz="12" w:space="0" w:color="auto"/>
              <w:bottom w:val="single" w:sz="12" w:space="0" w:color="auto"/>
              <w:right w:val="single" w:sz="12" w:space="0" w:color="auto"/>
            </w:tcBorders>
            <w:vAlign w:val="center"/>
            <w:hideMark/>
          </w:tcPr>
          <w:p w:rsidR="0021784D" w:rsidRDefault="0021784D" w:rsidP="0021784D">
            <w:pPr>
              <w:rPr>
                <w:rFonts w:ascii="Arial" w:hAnsi="Arial" w:cs="Arial"/>
                <w:sz w:val="24"/>
                <w:szCs w:val="24"/>
              </w:rPr>
            </w:pPr>
          </w:p>
        </w:tc>
      </w:tr>
      <w:tr w:rsidR="0021784D" w:rsidTr="0021784D">
        <w:trPr>
          <w:trHeight w:val="555"/>
        </w:trPr>
        <w:tc>
          <w:tcPr>
            <w:tcW w:w="4096" w:type="dxa"/>
            <w:tcBorders>
              <w:top w:val="single" w:sz="12" w:space="0" w:color="auto"/>
              <w:left w:val="single" w:sz="12" w:space="0" w:color="auto"/>
              <w:bottom w:val="single" w:sz="4" w:space="0" w:color="auto"/>
              <w:right w:val="single" w:sz="12" w:space="0" w:color="auto"/>
            </w:tcBorders>
          </w:tcPr>
          <w:p w:rsidR="0021784D" w:rsidRDefault="0021784D" w:rsidP="0021784D">
            <w:pPr>
              <w:spacing w:line="360" w:lineRule="auto"/>
              <w:jc w:val="center"/>
              <w:rPr>
                <w:rFonts w:ascii="Arial" w:hAnsi="Arial" w:cs="Arial"/>
                <w:sz w:val="24"/>
                <w:szCs w:val="24"/>
              </w:rPr>
            </w:pPr>
          </w:p>
        </w:tc>
      </w:tr>
      <w:tr w:rsidR="0021784D" w:rsidTr="0021784D">
        <w:trPr>
          <w:trHeight w:val="276"/>
        </w:trPr>
        <w:tc>
          <w:tcPr>
            <w:tcW w:w="4096" w:type="dxa"/>
            <w:tcBorders>
              <w:top w:val="single" w:sz="4" w:space="0" w:color="auto"/>
              <w:left w:val="single" w:sz="12" w:space="0" w:color="auto"/>
              <w:bottom w:val="single" w:sz="12" w:space="0" w:color="auto"/>
              <w:right w:val="single" w:sz="12" w:space="0" w:color="auto"/>
            </w:tcBorders>
            <w:hideMark/>
          </w:tcPr>
          <w:p w:rsidR="0021784D" w:rsidRDefault="0021784D" w:rsidP="0021784D">
            <w:pPr>
              <w:spacing w:line="360" w:lineRule="auto"/>
              <w:jc w:val="center"/>
              <w:rPr>
                <w:rFonts w:ascii="Arial" w:hAnsi="Arial" w:cs="Arial"/>
                <w:sz w:val="24"/>
                <w:szCs w:val="24"/>
              </w:rPr>
            </w:pPr>
            <w:proofErr w:type="spellStart"/>
            <w:r>
              <w:rPr>
                <w:rFonts w:ascii="Arial" w:hAnsi="Arial" w:cs="Arial"/>
                <w:sz w:val="24"/>
                <w:szCs w:val="24"/>
              </w:rPr>
              <w:t>Fdo</w:t>
            </w:r>
            <w:proofErr w:type="spellEnd"/>
            <w:r>
              <w:rPr>
                <w:rFonts w:ascii="Arial" w:hAnsi="Arial" w:cs="Arial"/>
                <w:sz w:val="24"/>
                <w:szCs w:val="24"/>
              </w:rPr>
              <w:t>:</w:t>
            </w:r>
            <w:r>
              <w:rPr>
                <w:sz w:val="16"/>
                <w:szCs w:val="16"/>
                <w:lang w:val="es-ES_tradnl" w:eastAsia="en-US"/>
              </w:rPr>
              <w:t xml:space="preserve"> </w:t>
            </w:r>
            <w:r>
              <w:rPr>
                <w:sz w:val="16"/>
                <w:szCs w:val="16"/>
                <w:lang w:val="es-ES_tradnl" w:eastAsia="en-US"/>
              </w:rPr>
              <w:object w:dxaOrig="225" w:dyaOrig="225">
                <v:shape id="_x0000_i1050" type="#_x0000_t75" style="width:151.45pt;height:16.3pt" o:ole="">
                  <v:imagedata r:id="rId33" o:title=""/>
                </v:shape>
                <w:control r:id="rId34" w:name="TextBox191223221111" w:shapeid="_x0000_i1050"/>
              </w:object>
            </w:r>
          </w:p>
        </w:tc>
      </w:tr>
    </w:tbl>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1784D" w:rsidRDefault="0021784D" w:rsidP="00260970">
      <w:pPr>
        <w:spacing w:line="360" w:lineRule="auto"/>
        <w:ind w:firstLine="708"/>
        <w:jc w:val="both"/>
        <w:rPr>
          <w:rFonts w:ascii="Arial" w:hAnsi="Arial" w:cs="Arial"/>
          <w:b/>
          <w:color w:val="000000" w:themeColor="text1"/>
          <w:lang w:val="es-ES_tradnl"/>
        </w:rPr>
      </w:pPr>
    </w:p>
    <w:p w:rsidR="0021784D" w:rsidRDefault="0021784D" w:rsidP="00260970">
      <w:pPr>
        <w:spacing w:line="360" w:lineRule="auto"/>
        <w:ind w:firstLine="708"/>
        <w:jc w:val="both"/>
        <w:rPr>
          <w:rFonts w:ascii="Arial" w:hAnsi="Arial" w:cs="Arial"/>
          <w:b/>
          <w:color w:val="000000" w:themeColor="text1"/>
          <w:lang w:val="es-ES_tradnl"/>
        </w:rPr>
      </w:pPr>
    </w:p>
    <w:p w:rsidR="0021784D" w:rsidRDefault="00260970" w:rsidP="0021784D">
      <w:pPr>
        <w:pStyle w:val="Ttulo3"/>
        <w:rPr>
          <w:sz w:val="16"/>
          <w:szCs w:val="16"/>
          <w:lang w:val="es-ES_tradnl" w:eastAsia="en-US"/>
        </w:rPr>
      </w:pPr>
      <w:r w:rsidRPr="002510C4">
        <w:rPr>
          <w:szCs w:val="24"/>
        </w:rPr>
        <w:t xml:space="preserve">En </w:t>
      </w:r>
      <w:r w:rsidRPr="00796544">
        <w:rPr>
          <w:sz w:val="16"/>
          <w:szCs w:val="16"/>
          <w:lang w:val="es-ES_tradnl" w:eastAsia="en-US"/>
        </w:rPr>
        <w:object w:dxaOrig="225" w:dyaOrig="225">
          <v:shape id="_x0000_i1051" type="#_x0000_t75" style="width:115.45pt;height:16.3pt" o:ole="">
            <v:imagedata r:id="rId35" o:title=""/>
          </v:shape>
          <w:control r:id="rId36" w:name="TextBox1912423211" w:shapeid="_x0000_i1051"/>
        </w:object>
      </w:r>
      <w:r w:rsidRPr="002510C4">
        <w:rPr>
          <w:szCs w:val="24"/>
        </w:rPr>
        <w:t xml:space="preserve">, a </w:t>
      </w:r>
      <w:r w:rsidRPr="00796544">
        <w:rPr>
          <w:sz w:val="16"/>
          <w:szCs w:val="16"/>
          <w:lang w:val="es-ES_tradnl" w:eastAsia="en-US"/>
        </w:rPr>
        <w:object w:dxaOrig="225" w:dyaOrig="225">
          <v:shape id="_x0000_i1052" type="#_x0000_t75" style="width:56.4pt;height:16.3pt" o:ole="">
            <v:imagedata r:id="rId37" o:title=""/>
          </v:shape>
          <w:control r:id="rId38" w:name="TextBox1912232311" w:shapeid="_x0000_i1052"/>
        </w:object>
      </w:r>
      <w:r w:rsidRPr="002510C4">
        <w:rPr>
          <w:szCs w:val="24"/>
        </w:rPr>
        <w:t xml:space="preserve"> de </w:t>
      </w:r>
      <w:r w:rsidRPr="00796544">
        <w:rPr>
          <w:sz w:val="16"/>
          <w:szCs w:val="16"/>
          <w:lang w:val="es-ES_tradnl" w:eastAsia="en-US"/>
        </w:rPr>
        <w:object w:dxaOrig="225" w:dyaOrig="225">
          <v:shape id="_x0000_i1053" type="#_x0000_t75" style="width:99.15pt;height:16.3pt" o:ole="">
            <v:imagedata r:id="rId39" o:title=""/>
          </v:shape>
          <w:control r:id="rId40" w:name="TextBox1912232111" w:shapeid="_x0000_i1053"/>
        </w:object>
      </w:r>
      <w:r>
        <w:rPr>
          <w:sz w:val="16"/>
          <w:szCs w:val="16"/>
          <w:lang w:val="es-ES_tradnl" w:eastAsia="en-US"/>
        </w:rPr>
        <w:t xml:space="preserve"> </w:t>
      </w:r>
      <w:proofErr w:type="spellStart"/>
      <w:r>
        <w:rPr>
          <w:szCs w:val="24"/>
        </w:rPr>
        <w:t>de</w:t>
      </w:r>
      <w:proofErr w:type="spellEnd"/>
      <w:r>
        <w:rPr>
          <w:szCs w:val="24"/>
        </w:rPr>
        <w:t xml:space="preserve"> </w:t>
      </w:r>
      <w:r w:rsidRPr="00796544">
        <w:rPr>
          <w:sz w:val="16"/>
          <w:szCs w:val="16"/>
          <w:lang w:val="es-ES_tradnl" w:eastAsia="en-US"/>
        </w:rPr>
        <w:object w:dxaOrig="225" w:dyaOrig="225">
          <v:shape id="_x0000_i1054" type="#_x0000_t75" style="width:63.15pt;height:16.3pt" o:ole="">
            <v:imagedata r:id="rId41" o:title=""/>
          </v:shape>
          <w:control r:id="rId42" w:name="TextBox1912421111" w:shapeid="_x0000_i1054"/>
        </w:object>
      </w:r>
    </w:p>
    <w:p w:rsidR="006B6660" w:rsidRPr="0021784D" w:rsidRDefault="006B6660" w:rsidP="0021784D">
      <w:pPr>
        <w:rPr>
          <w:lang w:val="es-ES_tradnl" w:eastAsia="en-US"/>
        </w:rPr>
      </w:pPr>
    </w:p>
    <w:p w:rsidR="00CB3670" w:rsidRPr="009C3170" w:rsidRDefault="001B5E99" w:rsidP="008E0293">
      <w:pPr>
        <w:spacing w:line="360" w:lineRule="auto"/>
        <w:rPr>
          <w:rFonts w:ascii="Arial" w:hAnsi="Arial" w:cs="Arial"/>
          <w:sz w:val="18"/>
          <w:szCs w:val="18"/>
        </w:rPr>
      </w:pPr>
      <w:r w:rsidRPr="001B5E99">
        <w:rPr>
          <w:rFonts w:ascii="Arial" w:hAnsi="Arial" w:cs="Arial"/>
          <w:color w:val="FF0000"/>
          <w:sz w:val="18"/>
          <w:szCs w:val="18"/>
          <w:u w:val="single"/>
        </w:rPr>
        <w:t>Nota</w:t>
      </w:r>
      <w:r w:rsidRPr="001B5E99">
        <w:rPr>
          <w:rFonts w:ascii="Arial" w:hAnsi="Arial" w:cs="Arial"/>
          <w:sz w:val="18"/>
          <w:szCs w:val="18"/>
          <w:u w:val="single"/>
        </w:rPr>
        <w:t>:</w:t>
      </w:r>
      <w:r w:rsidR="0021784D">
        <w:rPr>
          <w:rFonts w:ascii="Arial" w:hAnsi="Arial" w:cs="Arial"/>
          <w:sz w:val="18"/>
          <w:szCs w:val="18"/>
          <w:u w:val="single"/>
        </w:rPr>
        <w:t xml:space="preserve"> </w:t>
      </w:r>
      <w:r w:rsidR="0021784D">
        <w:rPr>
          <w:rFonts w:ascii="Arial" w:hAnsi="Arial" w:cs="Arial"/>
          <w:sz w:val="18"/>
          <w:szCs w:val="18"/>
        </w:rPr>
        <w:t xml:space="preserve">  </w:t>
      </w:r>
      <w:r w:rsidRPr="001B5E99">
        <w:rPr>
          <w:rFonts w:ascii="Arial" w:hAnsi="Arial" w:cs="Arial"/>
          <w:sz w:val="18"/>
          <w:szCs w:val="18"/>
        </w:rPr>
        <w:t xml:space="preserve">Se debe acompañar además </w:t>
      </w:r>
      <w:r w:rsidRPr="001B5E99">
        <w:rPr>
          <w:rFonts w:ascii="Arial" w:hAnsi="Arial" w:cs="Arial"/>
          <w:b/>
          <w:bCs/>
          <w:sz w:val="18"/>
          <w:szCs w:val="18"/>
        </w:rPr>
        <w:t xml:space="preserve">Anexos </w:t>
      </w:r>
      <w:r w:rsidR="00880376">
        <w:rPr>
          <w:rFonts w:ascii="Arial" w:hAnsi="Arial" w:cs="Arial"/>
          <w:b/>
          <w:bCs/>
          <w:sz w:val="18"/>
          <w:szCs w:val="18"/>
        </w:rPr>
        <w:t>2</w:t>
      </w:r>
      <w:r w:rsidRPr="001B5E99">
        <w:rPr>
          <w:rFonts w:ascii="Arial" w:hAnsi="Arial" w:cs="Arial"/>
          <w:b/>
          <w:bCs/>
          <w:sz w:val="18"/>
          <w:szCs w:val="18"/>
        </w:rPr>
        <w:t xml:space="preserve"> a, b y c</w:t>
      </w:r>
      <w:r w:rsidR="006B6660">
        <w:rPr>
          <w:rFonts w:ascii="Arial" w:hAnsi="Arial" w:cs="Arial"/>
          <w:b/>
          <w:bCs/>
          <w:color w:val="C00000"/>
          <w:sz w:val="18"/>
          <w:szCs w:val="18"/>
        </w:rPr>
        <w:t xml:space="preserve"> </w:t>
      </w:r>
      <w:r w:rsidR="006B6660" w:rsidRPr="006B6660">
        <w:rPr>
          <w:rFonts w:ascii="Arial" w:hAnsi="Arial" w:cs="Arial"/>
          <w:b/>
          <w:bCs/>
          <w:color w:val="C00000"/>
          <w:sz w:val="16"/>
          <w:szCs w:val="16"/>
        </w:rPr>
        <w:t>Declaración IP ante</w:t>
      </w:r>
      <w:r w:rsidRPr="006B6660">
        <w:rPr>
          <w:rFonts w:ascii="Arial" w:hAnsi="Arial" w:cs="Arial"/>
          <w:b/>
          <w:bCs/>
          <w:color w:val="C00000"/>
          <w:sz w:val="16"/>
          <w:szCs w:val="16"/>
        </w:rPr>
        <w:t xml:space="preserve"> Testigos</w:t>
      </w:r>
      <w:r w:rsidRPr="001B5E99">
        <w:rPr>
          <w:rFonts w:ascii="Arial" w:hAnsi="Arial" w:cs="Arial"/>
          <w:b/>
          <w:bCs/>
          <w:color w:val="C00000"/>
          <w:sz w:val="18"/>
          <w:szCs w:val="18"/>
        </w:rPr>
        <w:t xml:space="preserve"> </w:t>
      </w:r>
      <w:r w:rsidRPr="001B5E99">
        <w:rPr>
          <w:rFonts w:ascii="Arial" w:hAnsi="Arial" w:cs="Arial"/>
          <w:sz w:val="18"/>
          <w:szCs w:val="18"/>
        </w:rPr>
        <w:t xml:space="preserve">  Modelos que está disponible en la Guía </w:t>
      </w:r>
      <w:proofErr w:type="spellStart"/>
      <w:r w:rsidRPr="001B5E99">
        <w:rPr>
          <w:rFonts w:ascii="Arial" w:hAnsi="Arial" w:cs="Arial"/>
          <w:sz w:val="18"/>
          <w:szCs w:val="18"/>
        </w:rPr>
        <w:t>Carm</w:t>
      </w:r>
      <w:proofErr w:type="spellEnd"/>
      <w:r w:rsidRPr="001B5E99">
        <w:rPr>
          <w:rFonts w:ascii="Arial" w:hAnsi="Arial" w:cs="Arial"/>
          <w:sz w:val="18"/>
          <w:szCs w:val="18"/>
        </w:rPr>
        <w:t xml:space="preserve"> 1916 en apartado Documentación para solicitudes.</w:t>
      </w:r>
      <w:r w:rsidR="0021784D">
        <w:rPr>
          <w:rFonts w:ascii="Arial" w:hAnsi="Arial" w:cs="Arial"/>
          <w:sz w:val="18"/>
          <w:szCs w:val="18"/>
        </w:rPr>
        <w:t xml:space="preserve"> </w:t>
      </w:r>
      <w:r w:rsidR="006B6660">
        <w:rPr>
          <w:rFonts w:ascii="Arial" w:hAnsi="Arial" w:cs="Arial"/>
          <w:sz w:val="18"/>
          <w:szCs w:val="18"/>
        </w:rPr>
        <w:t xml:space="preserve"> </w:t>
      </w:r>
      <w:hyperlink r:id="rId43" w:anchor="seccion-documentos" w:history="1">
        <w:r w:rsidRPr="006B6660">
          <w:rPr>
            <w:rStyle w:val="Hipervnculo"/>
            <w:rFonts w:ascii="Arial" w:hAnsi="Arial" w:cs="Arial"/>
            <w:sz w:val="8"/>
            <w:szCs w:val="8"/>
          </w:rPr>
          <w:t>https://sede.carm.es/web/pagina?IDCONTENIDO=1916&amp;IDTIPO=240&amp;RASTRO=c$#seccion-documentos</w:t>
        </w:r>
      </w:hyperlink>
      <w:r w:rsidRPr="006B6660">
        <w:rPr>
          <w:rStyle w:val="Hipervnculo"/>
          <w:rFonts w:ascii="Arial" w:hAnsi="Arial" w:cs="Arial"/>
          <w:sz w:val="8"/>
          <w:szCs w:val="8"/>
        </w:rPr>
        <w:t xml:space="preserve"> ).</w:t>
      </w:r>
    </w:p>
    <w:sectPr w:rsidR="00CB3670" w:rsidRPr="009C3170" w:rsidSect="006B6660">
      <w:footerReference w:type="even" r:id="rId44"/>
      <w:footerReference w:type="default" r:id="rId45"/>
      <w:headerReference w:type="first" r:id="rId46"/>
      <w:footerReference w:type="first" r:id="rId47"/>
      <w:pgSz w:w="11906" w:h="16838" w:code="9"/>
      <w:pgMar w:top="1134" w:right="1416" w:bottom="142"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7CA" w:rsidRDefault="00BD77CA">
      <w:r>
        <w:separator/>
      </w:r>
    </w:p>
  </w:endnote>
  <w:endnote w:type="continuationSeparator" w:id="0">
    <w:p w:rsidR="00BD77CA" w:rsidRDefault="00BD7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21784D" w:rsidRPr="00B87B67" w:rsidTr="00A91B59">
      <w:tc>
        <w:tcPr>
          <w:tcW w:w="5000" w:type="pct"/>
          <w:gridSpan w:val="2"/>
          <w:shd w:val="clear" w:color="auto" w:fill="auto"/>
          <w:vAlign w:val="center"/>
        </w:tcPr>
        <w:p w:rsidR="0021784D" w:rsidRPr="00B87B67" w:rsidRDefault="0021784D"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21784D" w:rsidRPr="00B87B67" w:rsidTr="00A91B59">
      <w:trPr>
        <w:trHeight w:val="298"/>
      </w:trPr>
      <w:tc>
        <w:tcPr>
          <w:tcW w:w="548" w:type="pct"/>
          <w:shd w:val="clear" w:color="auto" w:fill="auto"/>
          <w:vAlign w:val="center"/>
        </w:tcPr>
        <w:p w:rsidR="0021784D" w:rsidRPr="00B87B67" w:rsidRDefault="0021784D"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21784D" w:rsidRPr="00B87B67" w:rsidRDefault="0021784D"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21784D" w:rsidRPr="00B87B67" w:rsidTr="00A91B59">
      <w:trPr>
        <w:trHeight w:val="258"/>
      </w:trPr>
      <w:tc>
        <w:tcPr>
          <w:tcW w:w="548" w:type="pct"/>
          <w:shd w:val="clear" w:color="auto" w:fill="auto"/>
          <w:vAlign w:val="center"/>
        </w:tcPr>
        <w:p w:rsidR="0021784D" w:rsidRPr="00B87B67" w:rsidRDefault="0021784D"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21784D" w:rsidRPr="00B87B67" w:rsidRDefault="0021784D"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21784D" w:rsidRPr="00B87B67" w:rsidTr="00A91B59">
      <w:tc>
        <w:tcPr>
          <w:tcW w:w="548" w:type="pct"/>
          <w:shd w:val="clear" w:color="auto" w:fill="auto"/>
          <w:vAlign w:val="center"/>
        </w:tcPr>
        <w:p w:rsidR="0021784D" w:rsidRPr="00B87B67" w:rsidRDefault="0021784D"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21784D" w:rsidRPr="00B87B67" w:rsidRDefault="0021784D"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21784D" w:rsidRPr="00B87B67" w:rsidTr="00A91B59">
      <w:trPr>
        <w:trHeight w:val="388"/>
      </w:trPr>
      <w:tc>
        <w:tcPr>
          <w:tcW w:w="548" w:type="pct"/>
          <w:shd w:val="clear" w:color="auto" w:fill="auto"/>
          <w:vAlign w:val="center"/>
        </w:tcPr>
        <w:p w:rsidR="0021784D" w:rsidRPr="00B87B67" w:rsidRDefault="0021784D"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21784D" w:rsidRPr="00B87B67" w:rsidRDefault="0021784D"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21784D" w:rsidRDefault="0021784D" w:rsidP="00A662C9">
    <w:pPr>
      <w:pStyle w:val="Piedepgina"/>
      <w:jc w:val="right"/>
    </w:pPr>
    <w:r>
      <w:fldChar w:fldCharType="begin"/>
    </w:r>
    <w:r>
      <w:instrText>PAGE   \* MERGEFORMAT</w:instrText>
    </w:r>
    <w:r>
      <w:fldChar w:fldCharType="separate"/>
    </w:r>
    <w:r>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62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234"/>
      <w:gridCol w:w="9181"/>
      <w:gridCol w:w="92"/>
    </w:tblGrid>
    <w:tr w:rsidR="0021784D" w:rsidRPr="00036C19" w:rsidTr="00EC4525">
      <w:trPr>
        <w:gridAfter w:val="1"/>
        <w:wAfter w:w="44" w:type="pct"/>
        <w:jc w:val="center"/>
      </w:trPr>
      <w:tc>
        <w:tcPr>
          <w:tcW w:w="4956" w:type="pct"/>
          <w:gridSpan w:val="2"/>
          <w:shd w:val="clear" w:color="auto" w:fill="auto"/>
          <w:vAlign w:val="center"/>
        </w:tcPr>
        <w:p w:rsidR="0021784D" w:rsidRPr="00036C19" w:rsidRDefault="0021784D" w:rsidP="00EC4525">
          <w:pPr>
            <w:jc w:val="center"/>
            <w:rPr>
              <w:rFonts w:eastAsia="Calibri" w:cs="Arial"/>
              <w:b/>
              <w:i/>
              <w:sz w:val="15"/>
              <w:szCs w:val="15"/>
              <w:lang w:eastAsia="en-US"/>
            </w:rPr>
          </w:pPr>
          <w:r w:rsidRPr="00036C19">
            <w:rPr>
              <w:rFonts w:eastAsia="Calibri" w:cs="Arial"/>
              <w:b/>
              <w:i/>
              <w:sz w:val="15"/>
              <w:szCs w:val="15"/>
              <w:lang w:eastAsia="en-US"/>
            </w:rPr>
            <w:t>INFORMACIÓN BÁSICA DE PROTECCIÓN DE DATOS</w:t>
          </w:r>
        </w:p>
      </w:tc>
    </w:tr>
    <w:tr w:rsidR="0021784D" w:rsidRPr="00036C19" w:rsidTr="00EC4525">
      <w:trPr>
        <w:trHeight w:val="298"/>
        <w:jc w:val="center"/>
      </w:trPr>
      <w:tc>
        <w:tcPr>
          <w:tcW w:w="587" w:type="pct"/>
          <w:shd w:val="clear" w:color="auto" w:fill="auto"/>
          <w:vAlign w:val="center"/>
        </w:tcPr>
        <w:p w:rsidR="0021784D" w:rsidRPr="00036C19" w:rsidRDefault="0021784D" w:rsidP="00EC4525">
          <w:pPr>
            <w:jc w:val="center"/>
            <w:rPr>
              <w:rFonts w:eastAsia="Calibri" w:cs="Arial"/>
              <w:b/>
              <w:i/>
              <w:sz w:val="15"/>
              <w:szCs w:val="15"/>
              <w:lang w:eastAsia="en-US"/>
            </w:rPr>
          </w:pPr>
          <w:r w:rsidRPr="00036C19">
            <w:rPr>
              <w:rFonts w:eastAsia="Calibri" w:cs="Arial"/>
              <w:b/>
              <w:i/>
              <w:sz w:val="15"/>
              <w:szCs w:val="15"/>
              <w:lang w:eastAsia="en-US"/>
            </w:rPr>
            <w:t>Responsable</w:t>
          </w:r>
        </w:p>
      </w:tc>
      <w:tc>
        <w:tcPr>
          <w:tcW w:w="4413" w:type="pct"/>
          <w:gridSpan w:val="2"/>
          <w:shd w:val="clear" w:color="auto" w:fill="auto"/>
          <w:vAlign w:val="center"/>
        </w:tcPr>
        <w:p w:rsidR="0021784D" w:rsidRPr="00036C19" w:rsidRDefault="0021784D" w:rsidP="00EC4525">
          <w:pPr>
            <w:jc w:val="both"/>
            <w:rPr>
              <w:rFonts w:eastAsia="Calibri" w:cs="Arial"/>
              <w:i/>
              <w:sz w:val="15"/>
              <w:szCs w:val="15"/>
              <w:lang w:eastAsia="en-US"/>
            </w:rPr>
          </w:pPr>
          <w:r w:rsidRPr="00036C19">
            <w:rPr>
              <w:rFonts w:eastAsia="Calibri" w:cs="Arial"/>
              <w:i/>
              <w:sz w:val="15"/>
              <w:szCs w:val="15"/>
              <w:lang w:eastAsia="en-US"/>
            </w:rPr>
            <w:t>Dirección General de Planificación, Farmacia e Investigación Sanitaria de la Consejería de Salud de la Comunidad Autónoma de la Región de Murcia; Calle Pinares, nº 6, CP 30001 Murcia.</w:t>
          </w:r>
        </w:p>
      </w:tc>
    </w:tr>
    <w:tr w:rsidR="0021784D" w:rsidRPr="00036C19" w:rsidTr="00EC4525">
      <w:trPr>
        <w:trHeight w:val="258"/>
        <w:jc w:val="center"/>
      </w:trPr>
      <w:tc>
        <w:tcPr>
          <w:tcW w:w="587" w:type="pct"/>
          <w:shd w:val="clear" w:color="auto" w:fill="auto"/>
          <w:vAlign w:val="center"/>
        </w:tcPr>
        <w:p w:rsidR="0021784D" w:rsidRPr="00036C19" w:rsidRDefault="0021784D" w:rsidP="00EC4525">
          <w:pPr>
            <w:jc w:val="center"/>
            <w:rPr>
              <w:rFonts w:eastAsia="Calibri" w:cs="Arial"/>
              <w:b/>
              <w:i/>
              <w:sz w:val="15"/>
              <w:szCs w:val="15"/>
              <w:lang w:eastAsia="en-US"/>
            </w:rPr>
          </w:pPr>
          <w:r w:rsidRPr="00036C19">
            <w:rPr>
              <w:rFonts w:eastAsia="Calibri" w:cs="Arial"/>
              <w:b/>
              <w:i/>
              <w:sz w:val="15"/>
              <w:szCs w:val="15"/>
              <w:lang w:eastAsia="en-US"/>
            </w:rPr>
            <w:t>Finalidad</w:t>
          </w:r>
        </w:p>
      </w:tc>
      <w:tc>
        <w:tcPr>
          <w:tcW w:w="4413" w:type="pct"/>
          <w:gridSpan w:val="2"/>
          <w:shd w:val="clear" w:color="auto" w:fill="auto"/>
          <w:vAlign w:val="center"/>
        </w:tcPr>
        <w:p w:rsidR="0021784D" w:rsidRPr="00036C19" w:rsidRDefault="0021784D" w:rsidP="00EC4525">
          <w:pPr>
            <w:jc w:val="both"/>
            <w:rPr>
              <w:rFonts w:eastAsia="Calibri" w:cs="Arial"/>
              <w:i/>
              <w:sz w:val="15"/>
              <w:szCs w:val="15"/>
              <w:lang w:eastAsia="en-US"/>
            </w:rPr>
          </w:pPr>
          <w:r w:rsidRPr="00036C19">
            <w:rPr>
              <w:rFonts w:eastAsia="Calibri" w:cs="Arial"/>
              <w:i/>
              <w:sz w:val="15"/>
              <w:szCs w:val="15"/>
              <w:lang w:eastAsia="en-US"/>
            </w:rPr>
            <w:t>Gestión de la inscripción de documentos de instrucciones previas en el Registro de Instrucciones Previas de la Región de Murcia para que pueda ser consultado desde cualquier punto de la red asistencial, cuando sea necesario para tomar una decisión respecto a la persona declarante y esta no pueda manifestar su voluntad.</w:t>
          </w:r>
        </w:p>
      </w:tc>
    </w:tr>
    <w:tr w:rsidR="0021784D" w:rsidRPr="00036C19" w:rsidTr="00EC4525">
      <w:trPr>
        <w:jc w:val="center"/>
      </w:trPr>
      <w:tc>
        <w:tcPr>
          <w:tcW w:w="587" w:type="pct"/>
          <w:shd w:val="clear" w:color="auto" w:fill="auto"/>
          <w:vAlign w:val="center"/>
        </w:tcPr>
        <w:p w:rsidR="0021784D" w:rsidRPr="00036C19" w:rsidRDefault="0021784D" w:rsidP="00EC4525">
          <w:pPr>
            <w:jc w:val="center"/>
            <w:rPr>
              <w:rFonts w:eastAsia="Calibri" w:cs="Arial"/>
              <w:b/>
              <w:i/>
              <w:sz w:val="15"/>
              <w:szCs w:val="15"/>
              <w:lang w:eastAsia="en-US"/>
            </w:rPr>
          </w:pPr>
          <w:r w:rsidRPr="00036C19">
            <w:rPr>
              <w:rFonts w:eastAsia="Calibri" w:cs="Arial"/>
              <w:b/>
              <w:i/>
              <w:sz w:val="15"/>
              <w:szCs w:val="15"/>
              <w:lang w:eastAsia="en-US"/>
            </w:rPr>
            <w:t>Legitimación</w:t>
          </w:r>
        </w:p>
      </w:tc>
      <w:tc>
        <w:tcPr>
          <w:tcW w:w="4413" w:type="pct"/>
          <w:gridSpan w:val="2"/>
          <w:shd w:val="clear" w:color="auto" w:fill="auto"/>
          <w:vAlign w:val="center"/>
        </w:tcPr>
        <w:p w:rsidR="0021784D" w:rsidRPr="00036C19" w:rsidRDefault="0021784D" w:rsidP="00EC4525">
          <w:pPr>
            <w:jc w:val="both"/>
            <w:rPr>
              <w:rFonts w:eastAsia="Calibri" w:cs="Arial"/>
              <w:i/>
              <w:sz w:val="15"/>
              <w:szCs w:val="15"/>
              <w:lang w:eastAsia="en-US"/>
            </w:rPr>
          </w:pPr>
          <w:r w:rsidRPr="00036C19">
            <w:rPr>
              <w:rFonts w:eastAsia="Calibri" w:cs="Arial"/>
              <w:i/>
              <w:sz w:val="15"/>
              <w:szCs w:val="15"/>
              <w:lang w:eastAsia="en-US"/>
            </w:rPr>
            <w:t>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la Región de Murcia; Decreto 80/2005, de 8 de julio, por el que se aprueba el reglamento de instrucciones previas y su registro). No facilitar los datos provocará la imposibilidad de gestionar la solicitud y prestar el servicio correspondiente.</w:t>
          </w:r>
        </w:p>
      </w:tc>
    </w:tr>
    <w:tr w:rsidR="0021784D" w:rsidRPr="00036C19" w:rsidTr="00EC4525">
      <w:trPr>
        <w:trHeight w:val="388"/>
        <w:jc w:val="center"/>
      </w:trPr>
      <w:tc>
        <w:tcPr>
          <w:tcW w:w="587" w:type="pct"/>
          <w:shd w:val="clear" w:color="auto" w:fill="auto"/>
          <w:vAlign w:val="center"/>
        </w:tcPr>
        <w:p w:rsidR="0021784D" w:rsidRPr="00036C19" w:rsidRDefault="0021784D" w:rsidP="00EC4525">
          <w:pPr>
            <w:jc w:val="center"/>
            <w:rPr>
              <w:rFonts w:eastAsia="Calibri" w:cs="Arial"/>
              <w:b/>
              <w:i/>
              <w:sz w:val="15"/>
              <w:szCs w:val="15"/>
              <w:lang w:eastAsia="en-US"/>
            </w:rPr>
          </w:pPr>
          <w:r w:rsidRPr="00036C19">
            <w:rPr>
              <w:rFonts w:eastAsia="Calibri" w:cs="Arial"/>
              <w:b/>
              <w:i/>
              <w:sz w:val="15"/>
              <w:szCs w:val="15"/>
              <w:lang w:eastAsia="en-US"/>
            </w:rPr>
            <w:t>Destinatarios</w:t>
          </w:r>
        </w:p>
      </w:tc>
      <w:tc>
        <w:tcPr>
          <w:tcW w:w="4413" w:type="pct"/>
          <w:gridSpan w:val="2"/>
          <w:shd w:val="clear" w:color="auto" w:fill="auto"/>
          <w:vAlign w:val="center"/>
        </w:tcPr>
        <w:p w:rsidR="0021784D" w:rsidRPr="00036C19" w:rsidRDefault="0021784D" w:rsidP="00EC4525">
          <w:pPr>
            <w:jc w:val="both"/>
            <w:rPr>
              <w:rFonts w:eastAsia="Calibri" w:cs="Arial"/>
              <w:i/>
              <w:sz w:val="15"/>
              <w:szCs w:val="15"/>
              <w:lang w:eastAsia="en-US"/>
            </w:rPr>
          </w:pPr>
          <w:r w:rsidRPr="00036C19">
            <w:rPr>
              <w:rFonts w:eastAsia="Calibri" w:cs="Arial"/>
              <w:i/>
              <w:sz w:val="15"/>
              <w:szCs w:val="15"/>
              <w:lang w:eastAsia="en-US"/>
            </w:rPr>
            <w:t>Cesión de datos contenidos en los documentos de Instrucciones Previas inscritos al personal sanitario responsable del proceso asistencial de los otorgantes y al Registro Nacional de Instrucciones Previas.</w:t>
          </w:r>
        </w:p>
      </w:tc>
    </w:tr>
  </w:tbl>
  <w:p w:rsidR="0021784D" w:rsidRPr="00260970" w:rsidRDefault="0021784D">
    <w:pPr>
      <w:tabs>
        <w:tab w:val="center" w:pos="4550"/>
        <w:tab w:val="left" w:pos="5818"/>
      </w:tabs>
      <w:ind w:right="260"/>
      <w:jc w:val="right"/>
      <w:rPr>
        <w:color w:val="222A35" w:themeColor="text2" w:themeShade="80"/>
      </w:rPr>
    </w:pPr>
    <w:r w:rsidRPr="00260970">
      <w:rPr>
        <w:color w:val="8496B0" w:themeColor="text2" w:themeTint="99"/>
        <w:spacing w:val="60"/>
      </w:rPr>
      <w:t>Página</w:t>
    </w:r>
    <w:r w:rsidRPr="00260970">
      <w:rPr>
        <w:color w:val="8496B0" w:themeColor="text2" w:themeTint="99"/>
      </w:rPr>
      <w:t xml:space="preserve"> </w:t>
    </w:r>
    <w:r w:rsidRPr="00260970">
      <w:rPr>
        <w:color w:val="323E4F" w:themeColor="text2" w:themeShade="BF"/>
      </w:rPr>
      <w:fldChar w:fldCharType="begin"/>
    </w:r>
    <w:r w:rsidRPr="00260970">
      <w:rPr>
        <w:color w:val="323E4F" w:themeColor="text2" w:themeShade="BF"/>
      </w:rPr>
      <w:instrText>PAGE   \* MERGEFORMAT</w:instrText>
    </w:r>
    <w:r w:rsidRPr="00260970">
      <w:rPr>
        <w:color w:val="323E4F" w:themeColor="text2" w:themeShade="BF"/>
      </w:rPr>
      <w:fldChar w:fldCharType="separate"/>
    </w:r>
    <w:r w:rsidR="00BD77CA">
      <w:rPr>
        <w:noProof/>
        <w:color w:val="323E4F" w:themeColor="text2" w:themeShade="BF"/>
      </w:rPr>
      <w:t>2</w:t>
    </w:r>
    <w:r w:rsidRPr="00260970">
      <w:rPr>
        <w:color w:val="323E4F" w:themeColor="text2" w:themeShade="BF"/>
      </w:rPr>
      <w:fldChar w:fldCharType="end"/>
    </w:r>
    <w:r w:rsidRPr="00260970">
      <w:rPr>
        <w:color w:val="323E4F" w:themeColor="text2" w:themeShade="BF"/>
      </w:rPr>
      <w:t xml:space="preserve"> | </w:t>
    </w:r>
    <w:r w:rsidRPr="00260970">
      <w:rPr>
        <w:color w:val="323E4F" w:themeColor="text2" w:themeShade="BF"/>
      </w:rPr>
      <w:fldChar w:fldCharType="begin"/>
    </w:r>
    <w:r w:rsidRPr="00260970">
      <w:rPr>
        <w:color w:val="323E4F" w:themeColor="text2" w:themeShade="BF"/>
      </w:rPr>
      <w:instrText>NUMPAGES  \* Arabic  \* MERGEFORMAT</w:instrText>
    </w:r>
    <w:r w:rsidRPr="00260970">
      <w:rPr>
        <w:color w:val="323E4F" w:themeColor="text2" w:themeShade="BF"/>
      </w:rPr>
      <w:fldChar w:fldCharType="separate"/>
    </w:r>
    <w:r w:rsidR="00BD77CA">
      <w:rPr>
        <w:noProof/>
        <w:color w:val="323E4F" w:themeColor="text2" w:themeShade="BF"/>
      </w:rPr>
      <w:t>2</w:t>
    </w:r>
    <w:r w:rsidRPr="00260970">
      <w:rPr>
        <w:color w:val="323E4F" w:themeColor="text2" w:themeShade="BF"/>
      </w:rPr>
      <w:fldChar w:fldCharType="end"/>
    </w:r>
  </w:p>
  <w:p w:rsidR="0021784D" w:rsidRPr="00096452" w:rsidRDefault="0021784D" w:rsidP="000964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62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234"/>
      <w:gridCol w:w="9181"/>
      <w:gridCol w:w="92"/>
    </w:tblGrid>
    <w:tr w:rsidR="0021784D" w:rsidRPr="00EC4525" w:rsidTr="00EC4525">
      <w:trPr>
        <w:gridAfter w:val="1"/>
        <w:wAfter w:w="44" w:type="pct"/>
        <w:jc w:val="center"/>
      </w:trPr>
      <w:tc>
        <w:tcPr>
          <w:tcW w:w="4956" w:type="pct"/>
          <w:gridSpan w:val="2"/>
          <w:shd w:val="clear" w:color="auto" w:fill="auto"/>
          <w:vAlign w:val="center"/>
        </w:tcPr>
        <w:p w:rsidR="0021784D" w:rsidRPr="00EC4525" w:rsidRDefault="0021784D" w:rsidP="00EC4525">
          <w:pPr>
            <w:jc w:val="center"/>
            <w:rPr>
              <w:rFonts w:eastAsia="Calibri" w:cs="Arial"/>
              <w:b/>
              <w:i/>
              <w:sz w:val="14"/>
              <w:szCs w:val="14"/>
              <w:lang w:eastAsia="en-US"/>
            </w:rPr>
          </w:pPr>
          <w:r w:rsidRPr="00EC4525">
            <w:rPr>
              <w:rFonts w:eastAsia="Calibri" w:cs="Arial"/>
              <w:b/>
              <w:i/>
              <w:sz w:val="14"/>
              <w:szCs w:val="14"/>
              <w:lang w:eastAsia="en-US"/>
            </w:rPr>
            <w:t>INFORMACIÓN BÁSICA DE PROTECCIÓN DE DATOS</w:t>
          </w:r>
        </w:p>
      </w:tc>
    </w:tr>
    <w:tr w:rsidR="0021784D" w:rsidRPr="00EC4525" w:rsidTr="00EC4525">
      <w:trPr>
        <w:trHeight w:val="298"/>
        <w:jc w:val="center"/>
      </w:trPr>
      <w:tc>
        <w:tcPr>
          <w:tcW w:w="587" w:type="pct"/>
          <w:shd w:val="clear" w:color="auto" w:fill="auto"/>
          <w:vAlign w:val="center"/>
        </w:tcPr>
        <w:p w:rsidR="0021784D" w:rsidRPr="00EC4525" w:rsidRDefault="0021784D" w:rsidP="00EC4525">
          <w:pPr>
            <w:jc w:val="center"/>
            <w:rPr>
              <w:rFonts w:eastAsia="Calibri" w:cs="Arial"/>
              <w:b/>
              <w:i/>
              <w:sz w:val="14"/>
              <w:szCs w:val="14"/>
              <w:lang w:eastAsia="en-US"/>
            </w:rPr>
          </w:pPr>
          <w:r w:rsidRPr="00EC4525">
            <w:rPr>
              <w:rFonts w:eastAsia="Calibri" w:cs="Arial"/>
              <w:b/>
              <w:i/>
              <w:sz w:val="14"/>
              <w:szCs w:val="14"/>
              <w:lang w:eastAsia="en-US"/>
            </w:rPr>
            <w:t>Responsable</w:t>
          </w:r>
        </w:p>
      </w:tc>
      <w:tc>
        <w:tcPr>
          <w:tcW w:w="4413" w:type="pct"/>
          <w:gridSpan w:val="2"/>
          <w:shd w:val="clear" w:color="auto" w:fill="auto"/>
          <w:vAlign w:val="center"/>
        </w:tcPr>
        <w:p w:rsidR="0021784D" w:rsidRPr="00EC4525" w:rsidRDefault="0021784D" w:rsidP="00EC4525">
          <w:pPr>
            <w:jc w:val="both"/>
            <w:rPr>
              <w:rFonts w:eastAsia="Calibri" w:cs="Arial"/>
              <w:i/>
              <w:sz w:val="14"/>
              <w:szCs w:val="14"/>
              <w:lang w:eastAsia="en-US"/>
            </w:rPr>
          </w:pPr>
          <w:r w:rsidRPr="00EC4525">
            <w:rPr>
              <w:rFonts w:eastAsia="Calibri" w:cs="Arial"/>
              <w:i/>
              <w:sz w:val="14"/>
              <w:szCs w:val="14"/>
              <w:lang w:eastAsia="en-US"/>
            </w:rPr>
            <w:t>Dirección General de Planificación, Farmacia e Investigación Sanitaria de la Consejería de Salud de la Comunidad Autónoma de la Región de Murcia; Calle Pinares, nº 6, CP 30001 Murcia.</w:t>
          </w:r>
        </w:p>
      </w:tc>
    </w:tr>
    <w:tr w:rsidR="0021784D" w:rsidRPr="00EC4525" w:rsidTr="00EC4525">
      <w:trPr>
        <w:trHeight w:val="258"/>
        <w:jc w:val="center"/>
      </w:trPr>
      <w:tc>
        <w:tcPr>
          <w:tcW w:w="587" w:type="pct"/>
          <w:shd w:val="clear" w:color="auto" w:fill="auto"/>
          <w:vAlign w:val="center"/>
        </w:tcPr>
        <w:p w:rsidR="0021784D" w:rsidRPr="00EC4525" w:rsidRDefault="0021784D" w:rsidP="00EC4525">
          <w:pPr>
            <w:jc w:val="center"/>
            <w:rPr>
              <w:rFonts w:eastAsia="Calibri" w:cs="Arial"/>
              <w:b/>
              <w:i/>
              <w:sz w:val="14"/>
              <w:szCs w:val="14"/>
              <w:lang w:eastAsia="en-US"/>
            </w:rPr>
          </w:pPr>
          <w:r w:rsidRPr="00EC4525">
            <w:rPr>
              <w:rFonts w:eastAsia="Calibri" w:cs="Arial"/>
              <w:b/>
              <w:i/>
              <w:sz w:val="14"/>
              <w:szCs w:val="14"/>
              <w:lang w:eastAsia="en-US"/>
            </w:rPr>
            <w:t>Finalidad</w:t>
          </w:r>
        </w:p>
      </w:tc>
      <w:tc>
        <w:tcPr>
          <w:tcW w:w="4413" w:type="pct"/>
          <w:gridSpan w:val="2"/>
          <w:shd w:val="clear" w:color="auto" w:fill="auto"/>
          <w:vAlign w:val="center"/>
        </w:tcPr>
        <w:p w:rsidR="0021784D" w:rsidRPr="00EC4525" w:rsidRDefault="0021784D" w:rsidP="00EC4525">
          <w:pPr>
            <w:jc w:val="both"/>
            <w:rPr>
              <w:rFonts w:eastAsia="Calibri" w:cs="Arial"/>
              <w:i/>
              <w:sz w:val="14"/>
              <w:szCs w:val="14"/>
              <w:lang w:eastAsia="en-US"/>
            </w:rPr>
          </w:pPr>
          <w:r w:rsidRPr="00EC4525">
            <w:rPr>
              <w:rFonts w:eastAsia="Calibri" w:cs="Arial"/>
              <w:i/>
              <w:sz w:val="14"/>
              <w:szCs w:val="14"/>
              <w:lang w:eastAsia="en-US"/>
            </w:rPr>
            <w:t>Gestión de la inscripción de documentos de instrucciones previas en el Registro de Instrucciones Previas de la Región de Murcia para que pueda ser consultado desde cualquier punto de la red asistencial, cuando sea necesario para tomar una decisión respecto a la persona declarante y esta no pueda manifestar su voluntad.</w:t>
          </w:r>
        </w:p>
      </w:tc>
    </w:tr>
    <w:tr w:rsidR="0021784D" w:rsidRPr="00EC4525" w:rsidTr="00EC4525">
      <w:trPr>
        <w:jc w:val="center"/>
      </w:trPr>
      <w:tc>
        <w:tcPr>
          <w:tcW w:w="587" w:type="pct"/>
          <w:shd w:val="clear" w:color="auto" w:fill="auto"/>
          <w:vAlign w:val="center"/>
        </w:tcPr>
        <w:p w:rsidR="0021784D" w:rsidRPr="00EC4525" w:rsidRDefault="0021784D" w:rsidP="00EC4525">
          <w:pPr>
            <w:jc w:val="center"/>
            <w:rPr>
              <w:rFonts w:eastAsia="Calibri" w:cs="Arial"/>
              <w:b/>
              <w:i/>
              <w:sz w:val="14"/>
              <w:szCs w:val="14"/>
              <w:lang w:eastAsia="en-US"/>
            </w:rPr>
          </w:pPr>
          <w:r w:rsidRPr="00EC4525">
            <w:rPr>
              <w:rFonts w:eastAsia="Calibri" w:cs="Arial"/>
              <w:b/>
              <w:i/>
              <w:sz w:val="14"/>
              <w:szCs w:val="14"/>
              <w:lang w:eastAsia="en-US"/>
            </w:rPr>
            <w:t>Legitimación</w:t>
          </w:r>
        </w:p>
      </w:tc>
      <w:tc>
        <w:tcPr>
          <w:tcW w:w="4413" w:type="pct"/>
          <w:gridSpan w:val="2"/>
          <w:shd w:val="clear" w:color="auto" w:fill="auto"/>
          <w:vAlign w:val="center"/>
        </w:tcPr>
        <w:p w:rsidR="0021784D" w:rsidRPr="00EC4525" w:rsidRDefault="0021784D" w:rsidP="00EC4525">
          <w:pPr>
            <w:jc w:val="both"/>
            <w:rPr>
              <w:rFonts w:eastAsia="Calibri" w:cs="Arial"/>
              <w:i/>
              <w:sz w:val="14"/>
              <w:szCs w:val="14"/>
              <w:lang w:eastAsia="en-US"/>
            </w:rPr>
          </w:pPr>
          <w:r w:rsidRPr="00EC4525">
            <w:rPr>
              <w:rFonts w:eastAsia="Calibri" w:cs="Arial"/>
              <w:i/>
              <w:sz w:val="14"/>
              <w:szCs w:val="14"/>
              <w:lang w:eastAsia="en-US"/>
            </w:rPr>
            <w:t>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la Región de Murcia; Decreto 80/2005, de 8 de julio, por el que se aprueba el reglamento de instrucciones previas y su registro). No facilitar los datos provocará la imposibilidad de gestionar la solicitud y prestar el servicio correspondiente.</w:t>
          </w:r>
        </w:p>
      </w:tc>
    </w:tr>
    <w:tr w:rsidR="0021784D" w:rsidRPr="00EC4525" w:rsidTr="00EC4525">
      <w:trPr>
        <w:trHeight w:val="388"/>
        <w:jc w:val="center"/>
      </w:trPr>
      <w:tc>
        <w:tcPr>
          <w:tcW w:w="587" w:type="pct"/>
          <w:shd w:val="clear" w:color="auto" w:fill="auto"/>
          <w:vAlign w:val="center"/>
        </w:tcPr>
        <w:p w:rsidR="0021784D" w:rsidRPr="00EC4525" w:rsidRDefault="0021784D" w:rsidP="00EC4525">
          <w:pPr>
            <w:jc w:val="center"/>
            <w:rPr>
              <w:rFonts w:eastAsia="Calibri" w:cs="Arial"/>
              <w:b/>
              <w:i/>
              <w:sz w:val="14"/>
              <w:szCs w:val="14"/>
              <w:lang w:eastAsia="en-US"/>
            </w:rPr>
          </w:pPr>
          <w:r w:rsidRPr="00EC4525">
            <w:rPr>
              <w:rFonts w:eastAsia="Calibri" w:cs="Arial"/>
              <w:b/>
              <w:i/>
              <w:sz w:val="14"/>
              <w:szCs w:val="14"/>
              <w:lang w:eastAsia="en-US"/>
            </w:rPr>
            <w:t>Destinatarios</w:t>
          </w:r>
        </w:p>
      </w:tc>
      <w:tc>
        <w:tcPr>
          <w:tcW w:w="4413" w:type="pct"/>
          <w:gridSpan w:val="2"/>
          <w:shd w:val="clear" w:color="auto" w:fill="auto"/>
          <w:vAlign w:val="center"/>
        </w:tcPr>
        <w:p w:rsidR="0021784D" w:rsidRPr="00EC4525" w:rsidRDefault="0021784D" w:rsidP="00EC4525">
          <w:pPr>
            <w:jc w:val="both"/>
            <w:rPr>
              <w:rFonts w:eastAsia="Calibri" w:cs="Arial"/>
              <w:i/>
              <w:sz w:val="14"/>
              <w:szCs w:val="14"/>
              <w:lang w:eastAsia="en-US"/>
            </w:rPr>
          </w:pPr>
          <w:r w:rsidRPr="00EC4525">
            <w:rPr>
              <w:rFonts w:eastAsia="Calibri" w:cs="Arial"/>
              <w:i/>
              <w:sz w:val="14"/>
              <w:szCs w:val="14"/>
              <w:lang w:eastAsia="en-US"/>
            </w:rPr>
            <w:t>Cesión de datos contenidos en los documentos de Instrucciones Previas inscritos al personal sanitario responsable del proceso asistencial de los otorgantes y al Registro Nacional de Instrucciones Previas.</w:t>
          </w:r>
        </w:p>
      </w:tc>
    </w:tr>
  </w:tbl>
  <w:p w:rsidR="0021784D" w:rsidRPr="00260970" w:rsidRDefault="0021784D" w:rsidP="00260970">
    <w:pPr>
      <w:tabs>
        <w:tab w:val="center" w:pos="4550"/>
        <w:tab w:val="left" w:pos="5818"/>
      </w:tabs>
      <w:ind w:right="260"/>
      <w:jc w:val="right"/>
      <w:rPr>
        <w:color w:val="222A35" w:themeColor="text2" w:themeShade="80"/>
        <w:sz w:val="18"/>
        <w:szCs w:val="18"/>
      </w:rPr>
    </w:pPr>
    <w:r w:rsidRPr="00260970">
      <w:rPr>
        <w:color w:val="323E4F" w:themeColor="text2" w:themeShade="BF"/>
        <w:sz w:val="18"/>
        <w:szCs w:val="18"/>
      </w:rPr>
      <w:fldChar w:fldCharType="begin"/>
    </w:r>
    <w:r w:rsidRPr="00260970">
      <w:rPr>
        <w:color w:val="323E4F" w:themeColor="text2" w:themeShade="BF"/>
        <w:sz w:val="18"/>
        <w:szCs w:val="18"/>
      </w:rPr>
      <w:instrText>PAGE   \* MERGEFORMAT</w:instrText>
    </w:r>
    <w:r w:rsidRPr="00260970">
      <w:rPr>
        <w:color w:val="323E4F" w:themeColor="text2" w:themeShade="BF"/>
        <w:sz w:val="18"/>
        <w:szCs w:val="18"/>
      </w:rPr>
      <w:fldChar w:fldCharType="separate"/>
    </w:r>
    <w:r w:rsidR="00BD77CA">
      <w:rPr>
        <w:noProof/>
        <w:color w:val="323E4F" w:themeColor="text2" w:themeShade="BF"/>
        <w:sz w:val="18"/>
        <w:szCs w:val="18"/>
      </w:rPr>
      <w:t>1</w:t>
    </w:r>
    <w:r w:rsidRPr="00260970">
      <w:rPr>
        <w:color w:val="323E4F" w:themeColor="text2" w:themeShade="BF"/>
        <w:sz w:val="18"/>
        <w:szCs w:val="18"/>
      </w:rPr>
      <w:fldChar w:fldCharType="end"/>
    </w:r>
    <w:r w:rsidRPr="00260970">
      <w:rPr>
        <w:color w:val="323E4F" w:themeColor="text2" w:themeShade="BF"/>
        <w:sz w:val="18"/>
        <w:szCs w:val="18"/>
      </w:rPr>
      <w:t xml:space="preserve"> | </w:t>
    </w:r>
    <w:r w:rsidRPr="00260970">
      <w:rPr>
        <w:color w:val="323E4F" w:themeColor="text2" w:themeShade="BF"/>
        <w:sz w:val="18"/>
        <w:szCs w:val="18"/>
      </w:rPr>
      <w:fldChar w:fldCharType="begin"/>
    </w:r>
    <w:r w:rsidRPr="00260970">
      <w:rPr>
        <w:color w:val="323E4F" w:themeColor="text2" w:themeShade="BF"/>
        <w:sz w:val="18"/>
        <w:szCs w:val="18"/>
      </w:rPr>
      <w:instrText>NUMPAGES  \* Arabic  \* MERGEFORMAT</w:instrText>
    </w:r>
    <w:r w:rsidRPr="00260970">
      <w:rPr>
        <w:color w:val="323E4F" w:themeColor="text2" w:themeShade="BF"/>
        <w:sz w:val="18"/>
        <w:szCs w:val="18"/>
      </w:rPr>
      <w:fldChar w:fldCharType="separate"/>
    </w:r>
    <w:r w:rsidR="00BD77CA">
      <w:rPr>
        <w:noProof/>
        <w:color w:val="323E4F" w:themeColor="text2" w:themeShade="BF"/>
        <w:sz w:val="18"/>
        <w:szCs w:val="18"/>
      </w:rPr>
      <w:t>2</w:t>
    </w:r>
    <w:r w:rsidRPr="00260970">
      <w:rPr>
        <w:color w:val="323E4F" w:themeColor="text2" w:themeShade="B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7CA" w:rsidRDefault="00BD77CA">
      <w:r>
        <w:separator/>
      </w:r>
    </w:p>
  </w:footnote>
  <w:footnote w:type="continuationSeparator" w:id="0">
    <w:p w:rsidR="00BD77CA" w:rsidRDefault="00BD7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84D" w:rsidRDefault="0021784D" w:rsidP="000A765C">
    <w:pPr>
      <w:pStyle w:val="Encabezado"/>
      <w:ind w:left="-851"/>
    </w:pPr>
    <w:r>
      <w:rPr>
        <w:noProof/>
      </w:rPr>
      <w:drawing>
        <wp:inline distT="0" distB="0" distL="0" distR="0">
          <wp:extent cx="7207200" cy="10800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7CA"/>
    <w:rsid w:val="0000214C"/>
    <w:rsid w:val="00014834"/>
    <w:rsid w:val="000343CE"/>
    <w:rsid w:val="00036C19"/>
    <w:rsid w:val="00040E09"/>
    <w:rsid w:val="00045D0B"/>
    <w:rsid w:val="00053C64"/>
    <w:rsid w:val="00056938"/>
    <w:rsid w:val="00070C81"/>
    <w:rsid w:val="000748E3"/>
    <w:rsid w:val="00081446"/>
    <w:rsid w:val="00095AEC"/>
    <w:rsid w:val="00096452"/>
    <w:rsid w:val="000A765C"/>
    <w:rsid w:val="000B6174"/>
    <w:rsid w:val="000C75A5"/>
    <w:rsid w:val="000C7617"/>
    <w:rsid w:val="000E30CC"/>
    <w:rsid w:val="000E377C"/>
    <w:rsid w:val="000F554A"/>
    <w:rsid w:val="000F6628"/>
    <w:rsid w:val="000F7C30"/>
    <w:rsid w:val="0010129D"/>
    <w:rsid w:val="00102DF6"/>
    <w:rsid w:val="001118A2"/>
    <w:rsid w:val="00117333"/>
    <w:rsid w:val="001269F3"/>
    <w:rsid w:val="001316F5"/>
    <w:rsid w:val="0013474A"/>
    <w:rsid w:val="00135CE3"/>
    <w:rsid w:val="00141592"/>
    <w:rsid w:val="00141BA4"/>
    <w:rsid w:val="00146E9B"/>
    <w:rsid w:val="00155780"/>
    <w:rsid w:val="0016037D"/>
    <w:rsid w:val="00163CCC"/>
    <w:rsid w:val="00167787"/>
    <w:rsid w:val="0018146B"/>
    <w:rsid w:val="00183FE7"/>
    <w:rsid w:val="00185BAD"/>
    <w:rsid w:val="00196EFE"/>
    <w:rsid w:val="001A6A94"/>
    <w:rsid w:val="001A7003"/>
    <w:rsid w:val="001B5E99"/>
    <w:rsid w:val="001C2373"/>
    <w:rsid w:val="001C2940"/>
    <w:rsid w:val="001C3FF9"/>
    <w:rsid w:val="001E52B8"/>
    <w:rsid w:val="001E7235"/>
    <w:rsid w:val="00202C91"/>
    <w:rsid w:val="00204151"/>
    <w:rsid w:val="0021784D"/>
    <w:rsid w:val="0022006E"/>
    <w:rsid w:val="0023265D"/>
    <w:rsid w:val="002417B3"/>
    <w:rsid w:val="002501D1"/>
    <w:rsid w:val="002510C4"/>
    <w:rsid w:val="002557BF"/>
    <w:rsid w:val="00260970"/>
    <w:rsid w:val="002633A9"/>
    <w:rsid w:val="00264126"/>
    <w:rsid w:val="00264360"/>
    <w:rsid w:val="00274DA0"/>
    <w:rsid w:val="00276147"/>
    <w:rsid w:val="00276725"/>
    <w:rsid w:val="002857DB"/>
    <w:rsid w:val="0028796C"/>
    <w:rsid w:val="00290EA4"/>
    <w:rsid w:val="002A089F"/>
    <w:rsid w:val="002A70EB"/>
    <w:rsid w:val="002B43A2"/>
    <w:rsid w:val="002B4F74"/>
    <w:rsid w:val="002C36AF"/>
    <w:rsid w:val="002D62AD"/>
    <w:rsid w:val="002D648C"/>
    <w:rsid w:val="002F1879"/>
    <w:rsid w:val="002F2C92"/>
    <w:rsid w:val="002F42E5"/>
    <w:rsid w:val="0030375B"/>
    <w:rsid w:val="00313272"/>
    <w:rsid w:val="00326C99"/>
    <w:rsid w:val="003321AD"/>
    <w:rsid w:val="0033221E"/>
    <w:rsid w:val="003324A8"/>
    <w:rsid w:val="0033763F"/>
    <w:rsid w:val="00353F23"/>
    <w:rsid w:val="0035425E"/>
    <w:rsid w:val="00355A67"/>
    <w:rsid w:val="0036117A"/>
    <w:rsid w:val="0036288C"/>
    <w:rsid w:val="00367F4F"/>
    <w:rsid w:val="00367FB5"/>
    <w:rsid w:val="00380519"/>
    <w:rsid w:val="00387E69"/>
    <w:rsid w:val="00396623"/>
    <w:rsid w:val="003A0D33"/>
    <w:rsid w:val="003A165F"/>
    <w:rsid w:val="003C259A"/>
    <w:rsid w:val="003D1759"/>
    <w:rsid w:val="003D48AB"/>
    <w:rsid w:val="003D51DC"/>
    <w:rsid w:val="003E201C"/>
    <w:rsid w:val="003F5530"/>
    <w:rsid w:val="003F71D2"/>
    <w:rsid w:val="004039DF"/>
    <w:rsid w:val="00427A01"/>
    <w:rsid w:val="004367BD"/>
    <w:rsid w:val="004475A7"/>
    <w:rsid w:val="004530A1"/>
    <w:rsid w:val="00456F16"/>
    <w:rsid w:val="00460F05"/>
    <w:rsid w:val="00466AE4"/>
    <w:rsid w:val="00467D3D"/>
    <w:rsid w:val="00480F9A"/>
    <w:rsid w:val="004839C2"/>
    <w:rsid w:val="00485B36"/>
    <w:rsid w:val="00487E54"/>
    <w:rsid w:val="0049421D"/>
    <w:rsid w:val="004A129E"/>
    <w:rsid w:val="004A6425"/>
    <w:rsid w:val="004A68C2"/>
    <w:rsid w:val="004B0D40"/>
    <w:rsid w:val="004B7E83"/>
    <w:rsid w:val="004C1185"/>
    <w:rsid w:val="004E04A2"/>
    <w:rsid w:val="004E051A"/>
    <w:rsid w:val="004E5867"/>
    <w:rsid w:val="005000E0"/>
    <w:rsid w:val="0050190F"/>
    <w:rsid w:val="0050395E"/>
    <w:rsid w:val="00512A0B"/>
    <w:rsid w:val="0051791E"/>
    <w:rsid w:val="00542C1D"/>
    <w:rsid w:val="0054741B"/>
    <w:rsid w:val="00553C99"/>
    <w:rsid w:val="00580526"/>
    <w:rsid w:val="00590A48"/>
    <w:rsid w:val="00593726"/>
    <w:rsid w:val="005A4E1D"/>
    <w:rsid w:val="005B1343"/>
    <w:rsid w:val="005B3C60"/>
    <w:rsid w:val="005B3D82"/>
    <w:rsid w:val="005B54C0"/>
    <w:rsid w:val="005C32CB"/>
    <w:rsid w:val="005D03E4"/>
    <w:rsid w:val="005D0F0E"/>
    <w:rsid w:val="005F2EF9"/>
    <w:rsid w:val="006203BD"/>
    <w:rsid w:val="00623FB7"/>
    <w:rsid w:val="0062697E"/>
    <w:rsid w:val="00633DCC"/>
    <w:rsid w:val="00633E44"/>
    <w:rsid w:val="00636875"/>
    <w:rsid w:val="00643D80"/>
    <w:rsid w:val="00650701"/>
    <w:rsid w:val="00654618"/>
    <w:rsid w:val="00671B21"/>
    <w:rsid w:val="00673311"/>
    <w:rsid w:val="00690299"/>
    <w:rsid w:val="00697832"/>
    <w:rsid w:val="006A71D2"/>
    <w:rsid w:val="006B0094"/>
    <w:rsid w:val="006B6660"/>
    <w:rsid w:val="006B6723"/>
    <w:rsid w:val="006D6C90"/>
    <w:rsid w:val="006F3B1C"/>
    <w:rsid w:val="006F4710"/>
    <w:rsid w:val="006F6617"/>
    <w:rsid w:val="00725F5E"/>
    <w:rsid w:val="00735699"/>
    <w:rsid w:val="00757D3C"/>
    <w:rsid w:val="00761F3A"/>
    <w:rsid w:val="00763746"/>
    <w:rsid w:val="0077349E"/>
    <w:rsid w:val="00773D87"/>
    <w:rsid w:val="007939E1"/>
    <w:rsid w:val="00793B91"/>
    <w:rsid w:val="00795A6A"/>
    <w:rsid w:val="00796544"/>
    <w:rsid w:val="007A0A32"/>
    <w:rsid w:val="007A1C76"/>
    <w:rsid w:val="007A798F"/>
    <w:rsid w:val="007B2680"/>
    <w:rsid w:val="007B3986"/>
    <w:rsid w:val="007C222C"/>
    <w:rsid w:val="007C2A08"/>
    <w:rsid w:val="007D498F"/>
    <w:rsid w:val="007D63D9"/>
    <w:rsid w:val="007E4E04"/>
    <w:rsid w:val="007E626C"/>
    <w:rsid w:val="007F08A1"/>
    <w:rsid w:val="007F5C5E"/>
    <w:rsid w:val="008070E1"/>
    <w:rsid w:val="008111BE"/>
    <w:rsid w:val="008125F7"/>
    <w:rsid w:val="00815B54"/>
    <w:rsid w:val="00816858"/>
    <w:rsid w:val="008332EC"/>
    <w:rsid w:val="00837F35"/>
    <w:rsid w:val="00862513"/>
    <w:rsid w:val="00864703"/>
    <w:rsid w:val="00873887"/>
    <w:rsid w:val="008773C2"/>
    <w:rsid w:val="00880376"/>
    <w:rsid w:val="0088284A"/>
    <w:rsid w:val="008836B3"/>
    <w:rsid w:val="00891C05"/>
    <w:rsid w:val="00896DF1"/>
    <w:rsid w:val="008A13A0"/>
    <w:rsid w:val="008A2FFA"/>
    <w:rsid w:val="008A5AB7"/>
    <w:rsid w:val="008B1F35"/>
    <w:rsid w:val="008B37C7"/>
    <w:rsid w:val="008B7456"/>
    <w:rsid w:val="008B7CA0"/>
    <w:rsid w:val="008D4098"/>
    <w:rsid w:val="008E0293"/>
    <w:rsid w:val="008E0762"/>
    <w:rsid w:val="008E266D"/>
    <w:rsid w:val="008F2CA6"/>
    <w:rsid w:val="008F2F5D"/>
    <w:rsid w:val="008F5CB1"/>
    <w:rsid w:val="008F6D45"/>
    <w:rsid w:val="00903488"/>
    <w:rsid w:val="00910C45"/>
    <w:rsid w:val="009146E8"/>
    <w:rsid w:val="009362FF"/>
    <w:rsid w:val="0093708B"/>
    <w:rsid w:val="0093756D"/>
    <w:rsid w:val="009418A4"/>
    <w:rsid w:val="009536BA"/>
    <w:rsid w:val="00956141"/>
    <w:rsid w:val="00961E51"/>
    <w:rsid w:val="00963FB4"/>
    <w:rsid w:val="009648D8"/>
    <w:rsid w:val="009656BB"/>
    <w:rsid w:val="00966CBD"/>
    <w:rsid w:val="00967E6E"/>
    <w:rsid w:val="009A06B4"/>
    <w:rsid w:val="009B2EFA"/>
    <w:rsid w:val="009B6D4B"/>
    <w:rsid w:val="009C3170"/>
    <w:rsid w:val="009D05CE"/>
    <w:rsid w:val="009D07CE"/>
    <w:rsid w:val="009D0A6D"/>
    <w:rsid w:val="009D4552"/>
    <w:rsid w:val="009D6DE9"/>
    <w:rsid w:val="009F3874"/>
    <w:rsid w:val="00A0358D"/>
    <w:rsid w:val="00A1041E"/>
    <w:rsid w:val="00A204C4"/>
    <w:rsid w:val="00A21801"/>
    <w:rsid w:val="00A236E3"/>
    <w:rsid w:val="00A32084"/>
    <w:rsid w:val="00A42A41"/>
    <w:rsid w:val="00A478F6"/>
    <w:rsid w:val="00A50799"/>
    <w:rsid w:val="00A50D8A"/>
    <w:rsid w:val="00A5570F"/>
    <w:rsid w:val="00A616D2"/>
    <w:rsid w:val="00A662C9"/>
    <w:rsid w:val="00A72E5A"/>
    <w:rsid w:val="00A77E26"/>
    <w:rsid w:val="00A77E68"/>
    <w:rsid w:val="00A84BD2"/>
    <w:rsid w:val="00A86D78"/>
    <w:rsid w:val="00A91B59"/>
    <w:rsid w:val="00A928DA"/>
    <w:rsid w:val="00A92EE4"/>
    <w:rsid w:val="00A94EF7"/>
    <w:rsid w:val="00AA23F6"/>
    <w:rsid w:val="00AA6237"/>
    <w:rsid w:val="00AA6C8F"/>
    <w:rsid w:val="00AB0C0A"/>
    <w:rsid w:val="00AB5F54"/>
    <w:rsid w:val="00AC0A59"/>
    <w:rsid w:val="00AC108A"/>
    <w:rsid w:val="00AD065B"/>
    <w:rsid w:val="00AD7672"/>
    <w:rsid w:val="00B02D6D"/>
    <w:rsid w:val="00B03338"/>
    <w:rsid w:val="00B07619"/>
    <w:rsid w:val="00B20E6B"/>
    <w:rsid w:val="00B228B6"/>
    <w:rsid w:val="00B31826"/>
    <w:rsid w:val="00B32AC2"/>
    <w:rsid w:val="00B3487E"/>
    <w:rsid w:val="00B46E65"/>
    <w:rsid w:val="00B6023B"/>
    <w:rsid w:val="00B63638"/>
    <w:rsid w:val="00B802B6"/>
    <w:rsid w:val="00B82B8A"/>
    <w:rsid w:val="00B833C8"/>
    <w:rsid w:val="00B90D9B"/>
    <w:rsid w:val="00B93C21"/>
    <w:rsid w:val="00BB04B1"/>
    <w:rsid w:val="00BB4137"/>
    <w:rsid w:val="00BB5042"/>
    <w:rsid w:val="00BC3273"/>
    <w:rsid w:val="00BD77CA"/>
    <w:rsid w:val="00BE379B"/>
    <w:rsid w:val="00BF7F39"/>
    <w:rsid w:val="00C01155"/>
    <w:rsid w:val="00C01F7A"/>
    <w:rsid w:val="00C03C33"/>
    <w:rsid w:val="00C13267"/>
    <w:rsid w:val="00C16BF3"/>
    <w:rsid w:val="00C23E7B"/>
    <w:rsid w:val="00C31E2F"/>
    <w:rsid w:val="00C43FE2"/>
    <w:rsid w:val="00C475E4"/>
    <w:rsid w:val="00C52DB9"/>
    <w:rsid w:val="00C571CC"/>
    <w:rsid w:val="00C6445D"/>
    <w:rsid w:val="00C807F8"/>
    <w:rsid w:val="00C90507"/>
    <w:rsid w:val="00C9249D"/>
    <w:rsid w:val="00C92DEF"/>
    <w:rsid w:val="00C94007"/>
    <w:rsid w:val="00CA11B2"/>
    <w:rsid w:val="00CB3670"/>
    <w:rsid w:val="00CC572E"/>
    <w:rsid w:val="00CD6FB7"/>
    <w:rsid w:val="00CE27AB"/>
    <w:rsid w:val="00CE4ECE"/>
    <w:rsid w:val="00D02981"/>
    <w:rsid w:val="00D1000C"/>
    <w:rsid w:val="00D234EC"/>
    <w:rsid w:val="00D24DDD"/>
    <w:rsid w:val="00D3395D"/>
    <w:rsid w:val="00D4412E"/>
    <w:rsid w:val="00D702DF"/>
    <w:rsid w:val="00D7148A"/>
    <w:rsid w:val="00D7316F"/>
    <w:rsid w:val="00D83810"/>
    <w:rsid w:val="00D84E21"/>
    <w:rsid w:val="00D87694"/>
    <w:rsid w:val="00DA1E90"/>
    <w:rsid w:val="00DA3193"/>
    <w:rsid w:val="00DA694A"/>
    <w:rsid w:val="00DC6CB7"/>
    <w:rsid w:val="00DC7C40"/>
    <w:rsid w:val="00DE7DB8"/>
    <w:rsid w:val="00DF0C0F"/>
    <w:rsid w:val="00DF392A"/>
    <w:rsid w:val="00DF7BC5"/>
    <w:rsid w:val="00E26CD2"/>
    <w:rsid w:val="00E3645D"/>
    <w:rsid w:val="00E42210"/>
    <w:rsid w:val="00E4262D"/>
    <w:rsid w:val="00E51AB2"/>
    <w:rsid w:val="00E57645"/>
    <w:rsid w:val="00E62A01"/>
    <w:rsid w:val="00E736C5"/>
    <w:rsid w:val="00E82087"/>
    <w:rsid w:val="00E96851"/>
    <w:rsid w:val="00E97722"/>
    <w:rsid w:val="00EA42CF"/>
    <w:rsid w:val="00EC4525"/>
    <w:rsid w:val="00EC7E37"/>
    <w:rsid w:val="00ED17C4"/>
    <w:rsid w:val="00ED582E"/>
    <w:rsid w:val="00ED60AA"/>
    <w:rsid w:val="00ED6321"/>
    <w:rsid w:val="00EE2EF7"/>
    <w:rsid w:val="00EF0134"/>
    <w:rsid w:val="00EF03DD"/>
    <w:rsid w:val="00F03A2E"/>
    <w:rsid w:val="00F04C46"/>
    <w:rsid w:val="00F06FAE"/>
    <w:rsid w:val="00F13D32"/>
    <w:rsid w:val="00F23E8A"/>
    <w:rsid w:val="00F31925"/>
    <w:rsid w:val="00F31B34"/>
    <w:rsid w:val="00F320A3"/>
    <w:rsid w:val="00F337A1"/>
    <w:rsid w:val="00F3411F"/>
    <w:rsid w:val="00F35FCE"/>
    <w:rsid w:val="00F4200A"/>
    <w:rsid w:val="00F43534"/>
    <w:rsid w:val="00F51CDD"/>
    <w:rsid w:val="00F53750"/>
    <w:rsid w:val="00F5505B"/>
    <w:rsid w:val="00F64AC9"/>
    <w:rsid w:val="00F70B04"/>
    <w:rsid w:val="00F74837"/>
    <w:rsid w:val="00F85506"/>
    <w:rsid w:val="00F906A0"/>
    <w:rsid w:val="00F91849"/>
    <w:rsid w:val="00F9455C"/>
    <w:rsid w:val="00FA53BE"/>
    <w:rsid w:val="00FB1984"/>
    <w:rsid w:val="00FB30C0"/>
    <w:rsid w:val="00FC075A"/>
    <w:rsid w:val="00FC6A9D"/>
    <w:rsid w:val="00FC7CEB"/>
    <w:rsid w:val="00FE0ABC"/>
    <w:rsid w:val="00FE0BFA"/>
    <w:rsid w:val="00FF0275"/>
    <w:rsid w:val="00FF1616"/>
    <w:rsid w:val="00FF59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067712-BA18-4EC3-B823-FAF8E8673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character" w:customStyle="1" w:styleId="EncabezadoCar">
    <w:name w:val="Encabezado Car"/>
    <w:aliases w:val="encabezado Car"/>
    <w:basedOn w:val="Fuentedeprrafopredeter"/>
    <w:link w:val="Encabezado"/>
    <w:uiPriority w:val="99"/>
    <w:rsid w:val="00260970"/>
  </w:style>
  <w:style w:type="paragraph" w:styleId="NormalWeb">
    <w:name w:val="Normal (Web)"/>
    <w:basedOn w:val="Normal"/>
    <w:uiPriority w:val="99"/>
    <w:unhideWhenUsed/>
    <w:rsid w:val="0088037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3815">
      <w:bodyDiv w:val="1"/>
      <w:marLeft w:val="0"/>
      <w:marRight w:val="0"/>
      <w:marTop w:val="0"/>
      <w:marBottom w:val="0"/>
      <w:divBdr>
        <w:top w:val="none" w:sz="0" w:space="0" w:color="auto"/>
        <w:left w:val="none" w:sz="0" w:space="0" w:color="auto"/>
        <w:bottom w:val="none" w:sz="0" w:space="0" w:color="auto"/>
        <w:right w:val="none" w:sz="0" w:space="0" w:color="auto"/>
      </w:divBdr>
    </w:div>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990131992">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1802919520">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6.xml"/><Relationship Id="rId26" Type="http://schemas.openxmlformats.org/officeDocument/2006/relationships/control" Target="activeX/activeX12.xml"/><Relationship Id="rId39"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control" Target="activeX/activeX8.xml"/><Relationship Id="rId34" Type="http://schemas.openxmlformats.org/officeDocument/2006/relationships/control" Target="activeX/activeX19.xml"/><Relationship Id="rId42" Type="http://schemas.openxmlformats.org/officeDocument/2006/relationships/control" Target="activeX/activeX23.xm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image" Target="media/image5.wmf"/><Relationship Id="rId25" Type="http://schemas.openxmlformats.org/officeDocument/2006/relationships/control" Target="activeX/activeX11.xml"/><Relationship Id="rId33" Type="http://schemas.openxmlformats.org/officeDocument/2006/relationships/image" Target="media/image8.wmf"/><Relationship Id="rId38" Type="http://schemas.openxmlformats.org/officeDocument/2006/relationships/control" Target="activeX/activeX21.xm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7.xml"/><Relationship Id="rId29" Type="http://schemas.openxmlformats.org/officeDocument/2006/relationships/control" Target="activeX/activeX15.xml"/><Relationship Id="rId41"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0.xml"/><Relationship Id="rId32" Type="http://schemas.openxmlformats.org/officeDocument/2006/relationships/control" Target="activeX/activeX18.xml"/><Relationship Id="rId37" Type="http://schemas.openxmlformats.org/officeDocument/2006/relationships/image" Target="media/image10.wmf"/><Relationship Id="rId40" Type="http://schemas.openxmlformats.org/officeDocument/2006/relationships/control" Target="activeX/activeX22.xm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control" Target="activeX/activeX9.xml"/><Relationship Id="rId28" Type="http://schemas.openxmlformats.org/officeDocument/2006/relationships/control" Target="activeX/activeX14.xml"/><Relationship Id="rId36" Type="http://schemas.openxmlformats.org/officeDocument/2006/relationships/control" Target="activeX/activeX20.xml"/><Relationship Id="rId49"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control" Target="activeX/activeX17.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image" Target="media/image7.wmf"/><Relationship Id="rId27" Type="http://schemas.openxmlformats.org/officeDocument/2006/relationships/control" Target="activeX/activeX13.xml"/><Relationship Id="rId30" Type="http://schemas.openxmlformats.org/officeDocument/2006/relationships/control" Target="activeX/activeX16.xml"/><Relationship Id="rId35" Type="http://schemas.openxmlformats.org/officeDocument/2006/relationships/image" Target="media/image9.wmf"/><Relationship Id="rId43" Type="http://schemas.openxmlformats.org/officeDocument/2006/relationships/hyperlink" Target="https://sede.carm.es/web/pagina?IDCONTENIDO=1916&amp;IDTIPO=240&amp;RASTRO=c$" TargetMode="External"/><Relationship Id="rId48" Type="http://schemas.openxmlformats.org/officeDocument/2006/relationships/fontTable" Target="fontTable.xml"/><Relationship Id="rId8"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T:\OrdenSani\VARIOS%20RES\Procedimiento%201916%20Solicitud%20y%20Doc\0%20Publicar%20nuevo%20tras%20jaime%20y%20yoli\Documento%20de%20Revocaci&#243;n%20ante%20Testigos.do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40893-D3AD-4AD9-8A0E-8F98382CC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 de Revocación ante Testigos.dotm</Template>
  <TotalTime>8</TotalTime>
  <Pages>2</Pages>
  <Words>175</Words>
  <Characters>1890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1</cp:revision>
  <cp:lastPrinted>2025-05-13T08:06:00Z</cp:lastPrinted>
  <dcterms:created xsi:type="dcterms:W3CDTF">2025-09-05T12:35:00Z</dcterms:created>
  <dcterms:modified xsi:type="dcterms:W3CDTF">2025-09-05T12:43:00Z</dcterms:modified>
</cp:coreProperties>
</file>